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text" w:horzAnchor="page" w:tblpX="730" w:tblpY="-1132"/>
        <w:tblOverlap w:val="never"/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548"/>
        <w:gridCol w:w="7942"/>
      </w:tblGrid>
      <w:tr w:rsidR="001968CC" w:rsidRPr="0035462B" w14:paraId="50FA218C" w14:textId="77777777" w:rsidTr="0035462B">
        <w:trPr>
          <w:trHeight w:val="787"/>
        </w:trPr>
        <w:tc>
          <w:tcPr>
            <w:tcW w:w="10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90585" w14:textId="77777777" w:rsidR="00EC276C" w:rsidRPr="0035462B" w:rsidRDefault="001968CC" w:rsidP="00EC276C">
            <w:pPr>
              <w:ind w:left="5954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5462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08F917B1" w14:textId="1738E6E6" w:rsidR="006E58EF" w:rsidRPr="0035462B" w:rsidRDefault="009C199A" w:rsidP="00EF4A34">
            <w:pPr>
              <w:ind w:left="5954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35462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F77BD7" w14:textId="269F3F1C" w:rsidR="00F0059D" w:rsidRPr="00F11671" w:rsidRDefault="00F0059D" w:rsidP="00F0059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462B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6E6C44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60F1CE3" w14:textId="72042B21" w:rsidR="00EC276C" w:rsidRPr="0035462B" w:rsidRDefault="00EC276C" w:rsidP="00EC27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62B">
              <w:rPr>
                <w:rFonts w:ascii="Arial" w:hAnsi="Arial" w:cs="Arial"/>
                <w:b/>
                <w:bCs/>
                <w:sz w:val="20"/>
                <w:szCs w:val="20"/>
              </w:rPr>
              <w:t>ТЕХНИЧЕСКОЕ ЗАДАНИЕ</w:t>
            </w:r>
          </w:p>
          <w:p w14:paraId="0BDDA470" w14:textId="03AF9A9F" w:rsidR="00EC276C" w:rsidRPr="00F26C38" w:rsidRDefault="00EC276C" w:rsidP="00F26C3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462B">
              <w:rPr>
                <w:rFonts w:ascii="Arial" w:hAnsi="Arial" w:cs="Arial"/>
                <w:b/>
                <w:bCs/>
                <w:sz w:val="20"/>
                <w:szCs w:val="20"/>
              </w:rPr>
              <w:t>на изготовление</w:t>
            </w:r>
            <w:r w:rsidR="002C6E6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туалета с кабинкой для МГН.</w:t>
            </w:r>
            <w:r w:rsidR="0076017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37469" w:rsidRPr="0035462B" w14:paraId="5AEC7ACC" w14:textId="77777777" w:rsidTr="00F26C38">
        <w:trPr>
          <w:trHeight w:val="308"/>
        </w:trPr>
        <w:tc>
          <w:tcPr>
            <w:tcW w:w="2548" w:type="dxa"/>
            <w:tcBorders>
              <w:right w:val="single" w:sz="4" w:space="0" w:color="auto"/>
            </w:tcBorders>
          </w:tcPr>
          <w:p w14:paraId="3BFAE6F7" w14:textId="0E22ABA2" w:rsidR="00F37469" w:rsidRPr="00675A3F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/>
                <w:sz w:val="20"/>
                <w:szCs w:val="20"/>
              </w:rPr>
            </w:pPr>
            <w:r w:rsidRPr="00675A3F">
              <w:rPr>
                <w:rFonts w:ascii="Arial" w:hAnsi="Arial" w:cs="Arial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C15" w14:textId="3940F0DB" w:rsidR="00F37469" w:rsidRPr="00675A3F" w:rsidRDefault="00F26C38" w:rsidP="003130CD">
            <w:pPr>
              <w:keepNext/>
              <w:widowControl w:val="0"/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5A3F">
              <w:rPr>
                <w:rFonts w:ascii="Arial" w:hAnsi="Arial" w:cs="Arial"/>
                <w:b/>
                <w:sz w:val="20"/>
                <w:szCs w:val="20"/>
              </w:rPr>
              <w:t>Технические характеристики</w:t>
            </w:r>
          </w:p>
        </w:tc>
      </w:tr>
      <w:tr w:rsidR="00F26C38" w:rsidRPr="0035462B" w14:paraId="3E1E5BEC" w14:textId="77777777" w:rsidTr="0035462B">
        <w:trPr>
          <w:trHeight w:val="698"/>
        </w:trPr>
        <w:tc>
          <w:tcPr>
            <w:tcW w:w="2548" w:type="dxa"/>
            <w:tcBorders>
              <w:right w:val="single" w:sz="4" w:space="0" w:color="auto"/>
            </w:tcBorders>
          </w:tcPr>
          <w:p w14:paraId="7B7AAAF7" w14:textId="2948891C" w:rsidR="00F26C38" w:rsidRPr="00675A3F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>Размеры модуля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B4C3" w14:textId="2CBCFF3B" w:rsidR="00F26C38" w:rsidRPr="002C6E68" w:rsidRDefault="00F26C38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Длина – </w:t>
            </w:r>
            <w:r w:rsidR="00773264">
              <w:rPr>
                <w:rFonts w:ascii="Arial" w:hAnsi="Arial" w:cs="Arial"/>
                <w:bCs/>
                <w:sz w:val="20"/>
                <w:szCs w:val="20"/>
              </w:rPr>
              <w:t>115</w:t>
            </w:r>
            <w:r w:rsidR="002C6E68" w:rsidRPr="002C6E68">
              <w:rPr>
                <w:rFonts w:ascii="Arial" w:hAnsi="Arial" w:cs="Arial"/>
                <w:bCs/>
                <w:sz w:val="20"/>
                <w:szCs w:val="20"/>
              </w:rPr>
              <w:t xml:space="preserve">00 </w:t>
            </w:r>
            <w:r w:rsidRPr="002C6E68">
              <w:rPr>
                <w:rFonts w:ascii="Arial" w:hAnsi="Arial" w:cs="Arial"/>
                <w:bCs/>
                <w:sz w:val="20"/>
                <w:szCs w:val="20"/>
              </w:rPr>
              <w:t>мм;</w:t>
            </w:r>
          </w:p>
          <w:p w14:paraId="21E38285" w14:textId="142AD000" w:rsidR="00F26C38" w:rsidRPr="002C6E68" w:rsidRDefault="00F26C38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Ширина – </w:t>
            </w:r>
            <w:r w:rsidR="00773264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2C6E68" w:rsidRPr="002C6E68">
              <w:rPr>
                <w:rFonts w:ascii="Arial" w:hAnsi="Arial" w:cs="Arial"/>
                <w:bCs/>
                <w:sz w:val="20"/>
                <w:szCs w:val="20"/>
              </w:rPr>
              <w:t>500</w:t>
            </w:r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 мм;</w:t>
            </w:r>
          </w:p>
          <w:p w14:paraId="3012EE73" w14:textId="546FA7A3" w:rsidR="00F26C38" w:rsidRPr="002C6E68" w:rsidRDefault="00F26C38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Высота в коньке – </w:t>
            </w:r>
            <w:r w:rsidR="00773264">
              <w:rPr>
                <w:rFonts w:ascii="Arial" w:hAnsi="Arial" w:cs="Arial"/>
                <w:bCs/>
                <w:sz w:val="20"/>
                <w:szCs w:val="20"/>
              </w:rPr>
              <w:t>42</w:t>
            </w:r>
            <w:r w:rsidR="002C6E68" w:rsidRPr="002C6E68">
              <w:rPr>
                <w:rFonts w:ascii="Arial" w:hAnsi="Arial" w:cs="Arial"/>
                <w:bCs/>
                <w:sz w:val="20"/>
                <w:szCs w:val="20"/>
              </w:rPr>
              <w:t>00</w:t>
            </w:r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 мм;</w:t>
            </w:r>
          </w:p>
          <w:p w14:paraId="2BFDAE8F" w14:textId="7F935DD5" w:rsidR="00F26C38" w:rsidRPr="00675A3F" w:rsidRDefault="00F26C38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Внутренняя высота помещений – </w:t>
            </w:r>
            <w:r w:rsidR="00773264">
              <w:rPr>
                <w:rFonts w:ascii="Arial" w:hAnsi="Arial" w:cs="Arial"/>
                <w:bCs/>
                <w:sz w:val="20"/>
                <w:szCs w:val="20"/>
              </w:rPr>
              <w:t>30</w:t>
            </w:r>
            <w:r w:rsidRPr="002C6E68">
              <w:rPr>
                <w:rFonts w:ascii="Arial" w:hAnsi="Arial" w:cs="Arial"/>
                <w:bCs/>
                <w:sz w:val="20"/>
                <w:szCs w:val="20"/>
              </w:rPr>
              <w:t>00 мм.</w:t>
            </w:r>
          </w:p>
        </w:tc>
      </w:tr>
      <w:tr w:rsidR="00F26C38" w:rsidRPr="0035462B" w14:paraId="400EBC38" w14:textId="77777777" w:rsidTr="00F26C38">
        <w:trPr>
          <w:trHeight w:val="280"/>
        </w:trPr>
        <w:tc>
          <w:tcPr>
            <w:tcW w:w="2548" w:type="dxa"/>
            <w:tcBorders>
              <w:right w:val="single" w:sz="4" w:space="0" w:color="auto"/>
            </w:tcBorders>
          </w:tcPr>
          <w:p w14:paraId="5EA3FADF" w14:textId="64A7DAFD" w:rsidR="00F26C38" w:rsidRPr="00675A3F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>Сертифицирован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289C" w14:textId="7AFF2284" w:rsidR="00F26C38" w:rsidRPr="00675A3F" w:rsidRDefault="000D3C0A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hyperlink r:id="rId8" w:history="1">
              <w:r w:rsidR="00F26C38" w:rsidRPr="00675A3F">
                <w:rPr>
                  <w:rStyle w:val="af0"/>
                  <w:rFonts w:ascii="Arial" w:hAnsi="Arial" w:cs="Arial"/>
                  <w:sz w:val="20"/>
                  <w:szCs w:val="20"/>
                </w:rPr>
                <w:t>ГОСТ 22853-86</w:t>
              </w:r>
            </w:hyperlink>
            <w:r w:rsidR="00F26C38" w:rsidRPr="00675A3F">
              <w:rPr>
                <w:rFonts w:ascii="Arial" w:hAnsi="Arial" w:cs="Arial"/>
                <w:sz w:val="20"/>
                <w:szCs w:val="20"/>
              </w:rPr>
              <w:t>: «Здания мобильные (инвентарные)»</w:t>
            </w:r>
          </w:p>
        </w:tc>
      </w:tr>
      <w:tr w:rsidR="00F26C38" w:rsidRPr="0035462B" w14:paraId="323CB47D" w14:textId="77777777" w:rsidTr="00F26C38">
        <w:trPr>
          <w:trHeight w:val="280"/>
        </w:trPr>
        <w:tc>
          <w:tcPr>
            <w:tcW w:w="2548" w:type="dxa"/>
            <w:tcBorders>
              <w:right w:val="single" w:sz="4" w:space="0" w:color="auto"/>
            </w:tcBorders>
          </w:tcPr>
          <w:p w14:paraId="7A87AD54" w14:textId="75399BCD" w:rsidR="00F26C38" w:rsidRPr="00675A3F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>Условия эксплуатации</w:t>
            </w:r>
          </w:p>
        </w:tc>
        <w:tc>
          <w:tcPr>
            <w:tcW w:w="7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7184" w14:textId="7011DA21" w:rsidR="00F26C38" w:rsidRPr="00675A3F" w:rsidRDefault="00F26C38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От +40 до – </w:t>
            </w:r>
            <w:r w:rsidR="00A4705D">
              <w:rPr>
                <w:rFonts w:ascii="Arial" w:hAnsi="Arial" w:cs="Arial"/>
                <w:bCs/>
                <w:sz w:val="20"/>
                <w:szCs w:val="20"/>
              </w:rPr>
              <w:t>50</w:t>
            </w:r>
            <w:r w:rsidRPr="002C6E68">
              <w:rPr>
                <w:rFonts w:ascii="Arial" w:hAnsi="Arial" w:cs="Arial"/>
                <w:bCs/>
                <w:sz w:val="20"/>
                <w:szCs w:val="20"/>
              </w:rPr>
              <w:t>С</w:t>
            </w:r>
          </w:p>
        </w:tc>
      </w:tr>
      <w:tr w:rsidR="00675A3F" w:rsidRPr="0035462B" w14:paraId="1A34FD58" w14:textId="77777777" w:rsidTr="00675A3F">
        <w:trPr>
          <w:trHeight w:val="248"/>
        </w:trPr>
        <w:tc>
          <w:tcPr>
            <w:tcW w:w="2548" w:type="dxa"/>
          </w:tcPr>
          <w:p w14:paraId="7FCCEBE9" w14:textId="77777777" w:rsidR="00675A3F" w:rsidRPr="00675A3F" w:rsidRDefault="00675A3F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Гарантийный срок</w:t>
            </w:r>
          </w:p>
        </w:tc>
        <w:tc>
          <w:tcPr>
            <w:tcW w:w="7942" w:type="dxa"/>
          </w:tcPr>
          <w:p w14:paraId="0E16C29F" w14:textId="30C294D8" w:rsidR="00675A3F" w:rsidRPr="00675A3F" w:rsidRDefault="0073765D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Увеличенная гарантия - 60</w:t>
            </w:r>
            <w:r w:rsidR="00675A3F"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месяцев.</w:t>
            </w:r>
          </w:p>
        </w:tc>
      </w:tr>
      <w:tr w:rsidR="00675A3F" w:rsidRPr="0035462B" w14:paraId="77691908" w14:textId="77777777" w:rsidTr="00675A3F">
        <w:trPr>
          <w:trHeight w:val="265"/>
        </w:trPr>
        <w:tc>
          <w:tcPr>
            <w:tcW w:w="2548" w:type="dxa"/>
          </w:tcPr>
          <w:p w14:paraId="550BD44F" w14:textId="77777777" w:rsidR="00675A3F" w:rsidRPr="00675A3F" w:rsidRDefault="00675A3F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Срок службы здания</w:t>
            </w:r>
          </w:p>
        </w:tc>
        <w:tc>
          <w:tcPr>
            <w:tcW w:w="7942" w:type="dxa"/>
          </w:tcPr>
          <w:p w14:paraId="4EBE58FF" w14:textId="15F2456A" w:rsidR="00675A3F" w:rsidRPr="00675A3F" w:rsidRDefault="00675A3F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>От 10 лет.</w:t>
            </w:r>
          </w:p>
        </w:tc>
      </w:tr>
      <w:tr w:rsidR="00F26C38" w:rsidRPr="0035462B" w14:paraId="13125448" w14:textId="77777777" w:rsidTr="00F26C38">
        <w:trPr>
          <w:trHeight w:val="268"/>
        </w:trPr>
        <w:tc>
          <w:tcPr>
            <w:tcW w:w="2548" w:type="dxa"/>
          </w:tcPr>
          <w:p w14:paraId="0A24EEE3" w14:textId="7FEF3B37" w:rsidR="00F26C38" w:rsidRPr="00675A3F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>Основание</w:t>
            </w:r>
          </w:p>
        </w:tc>
        <w:tc>
          <w:tcPr>
            <w:tcW w:w="7942" w:type="dxa"/>
          </w:tcPr>
          <w:p w14:paraId="3AD11622" w14:textId="666BA50F" w:rsidR="002C6E68" w:rsidRPr="002C6E68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/>
                <w:sz w:val="20"/>
                <w:szCs w:val="20"/>
              </w:rPr>
            </w:pPr>
            <w:r w:rsidRPr="009F5189">
              <w:rPr>
                <w:rFonts w:ascii="Arial" w:hAnsi="Arial" w:cs="Arial"/>
                <w:b/>
                <w:sz w:val="20"/>
                <w:szCs w:val="20"/>
              </w:rPr>
              <w:t>На собственной раме.</w:t>
            </w:r>
          </w:p>
          <w:p w14:paraId="355EDB5D" w14:textId="63FF9291" w:rsidR="00F26C38" w:rsidRPr="00675A3F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F26C38" w:rsidRPr="008E6F75" w14:paraId="77863DEB" w14:textId="77777777" w:rsidTr="00675A3F">
        <w:trPr>
          <w:trHeight w:val="2654"/>
        </w:trPr>
        <w:tc>
          <w:tcPr>
            <w:tcW w:w="2548" w:type="dxa"/>
          </w:tcPr>
          <w:p w14:paraId="41380B4C" w14:textId="77777777" w:rsidR="00F26C38" w:rsidRPr="00675A3F" w:rsidRDefault="00F26C38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Каркас</w:t>
            </w:r>
          </w:p>
        </w:tc>
        <w:tc>
          <w:tcPr>
            <w:tcW w:w="7942" w:type="dxa"/>
          </w:tcPr>
          <w:p w14:paraId="575BCAF7" w14:textId="27E2CEE4" w:rsidR="002C6E68" w:rsidRPr="002C6E68" w:rsidRDefault="00F26C38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Сварная стальная рамная конструкция из </w:t>
            </w:r>
            <w:proofErr w:type="spellStart"/>
            <w:r w:rsidRPr="002C6E68">
              <w:rPr>
                <w:rFonts w:ascii="Arial" w:hAnsi="Arial" w:cs="Arial"/>
                <w:bCs/>
                <w:sz w:val="20"/>
                <w:szCs w:val="20"/>
              </w:rPr>
              <w:t>сложногнутого</w:t>
            </w:r>
            <w:proofErr w:type="spellEnd"/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 профиля толщиной 3 мм (Ст3сп) Обвязка нижней </w:t>
            </w:r>
            <w:r w:rsidR="000D3C0A">
              <w:rPr>
                <w:rFonts w:ascii="Arial" w:hAnsi="Arial" w:cs="Arial"/>
                <w:bCs/>
                <w:sz w:val="20"/>
                <w:szCs w:val="20"/>
              </w:rPr>
              <w:t xml:space="preserve">рамы </w:t>
            </w:r>
            <w:proofErr w:type="spellStart"/>
            <w:r w:rsidR="000D3C0A">
              <w:rPr>
                <w:rFonts w:ascii="Arial" w:hAnsi="Arial" w:cs="Arial"/>
                <w:bCs/>
                <w:sz w:val="20"/>
                <w:szCs w:val="20"/>
              </w:rPr>
              <w:t>сложногнутый</w:t>
            </w:r>
            <w:proofErr w:type="spellEnd"/>
            <w:r w:rsidR="000D3C0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0D3C0A">
              <w:rPr>
                <w:rFonts w:ascii="Arial" w:hAnsi="Arial" w:cs="Arial"/>
                <w:bCs/>
                <w:sz w:val="20"/>
                <w:szCs w:val="20"/>
              </w:rPr>
              <w:t>многополочный</w:t>
            </w:r>
            <w:proofErr w:type="spellEnd"/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 швеллер 200х87х3мм. Швеллер выполнен таким способом, что при установке на грунт дно контейнера не касается земли. </w:t>
            </w:r>
            <w:r w:rsidRPr="002C6E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E68">
              <w:rPr>
                <w:rFonts w:ascii="Arial" w:hAnsi="Arial" w:cs="Arial"/>
                <w:bCs/>
                <w:sz w:val="20"/>
                <w:szCs w:val="20"/>
              </w:rPr>
              <w:t xml:space="preserve">Стальные усиливающие поперечные балки рамы из омега-образного профиля 140х63х3мм. Стойки каркаса выполнены из много-полочного углового профиля 150х150х3мм составляющего цельносварную конструкцию с основанием и потолочной рамой. В потолочной раме выполнена пространственная, усиливающая и образующая наклон кровли решетка из профильной трубы 25х25х1,5 мм. На крыше установлены такелажные узлы из металла 8-10 мм. </w:t>
            </w:r>
            <w:hyperlink r:id="rId9" w:history="1">
              <w:r w:rsidRPr="002C6E68">
                <w:rPr>
                  <w:rStyle w:val="af0"/>
                  <w:rFonts w:ascii="Arial" w:hAnsi="Arial" w:cs="Arial"/>
                  <w:bCs/>
                  <w:sz w:val="20"/>
                  <w:szCs w:val="20"/>
                </w:rPr>
                <w:t>СНиП II-23-81</w:t>
              </w:r>
            </w:hyperlink>
            <w:r w:rsidRPr="002C6E68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2C6E68">
              <w:rPr>
                <w:rFonts w:ascii="Arial" w:hAnsi="Arial" w:cs="Arial"/>
                <w:bCs/>
                <w:sz w:val="20"/>
                <w:szCs w:val="20"/>
              </w:rPr>
              <w:br/>
              <w:t>Каркас грунтован ГФ-21 и окрашен ПФ-21, цвет по</w:t>
            </w:r>
            <w:r w:rsidRPr="002C6E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C6E68" w:rsidRPr="002C6E68">
              <w:rPr>
                <w:rFonts w:ascii="Arial" w:hAnsi="Arial" w:cs="Arial"/>
                <w:bCs/>
                <w:sz w:val="20"/>
                <w:szCs w:val="20"/>
              </w:rPr>
              <w:t>согласованию с заказчиком</w:t>
            </w:r>
          </w:p>
        </w:tc>
      </w:tr>
      <w:tr w:rsidR="00F26C38" w:rsidRPr="0035462B" w14:paraId="11F250A6" w14:textId="77777777" w:rsidTr="00675A3F">
        <w:trPr>
          <w:trHeight w:val="1286"/>
        </w:trPr>
        <w:tc>
          <w:tcPr>
            <w:tcW w:w="2548" w:type="dxa"/>
          </w:tcPr>
          <w:p w14:paraId="7402588E" w14:textId="77777777" w:rsidR="00F26C38" w:rsidRPr="00675A3F" w:rsidRDefault="00F26C38" w:rsidP="003130CD">
            <w:pPr>
              <w:keepNext/>
              <w:widowControl w:val="0"/>
              <w:tabs>
                <w:tab w:val="left" w:pos="845"/>
              </w:tabs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Кровля</w:t>
            </w:r>
          </w:p>
        </w:tc>
        <w:tc>
          <w:tcPr>
            <w:tcW w:w="7942" w:type="dxa"/>
          </w:tcPr>
          <w:p w14:paraId="023DA512" w14:textId="3FCFD4BD" w:rsidR="00F26C38" w:rsidRPr="00675A3F" w:rsidRDefault="00F26C38" w:rsidP="003130CD">
            <w:pPr>
              <w:tabs>
                <w:tab w:val="left" w:pos="100"/>
              </w:tabs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ab/>
            </w:r>
            <w:r w:rsidR="00C64BFD">
              <w:rPr>
                <w:rFonts w:ascii="Arial" w:hAnsi="Arial" w:cs="Arial"/>
                <w:bCs/>
                <w:sz w:val="20"/>
                <w:szCs w:val="20"/>
              </w:rPr>
              <w:t>Скатная сэндвич-панель</w:t>
            </w:r>
            <w:r w:rsidR="000D3C0A">
              <w:rPr>
                <w:rFonts w:ascii="Arial" w:hAnsi="Arial" w:cs="Arial"/>
                <w:bCs/>
                <w:sz w:val="20"/>
                <w:szCs w:val="20"/>
              </w:rPr>
              <w:t>.</w:t>
            </w:r>
            <w:bookmarkStart w:id="0" w:name="_GoBack"/>
            <w:bookmarkEnd w:id="0"/>
          </w:p>
        </w:tc>
      </w:tr>
      <w:tr w:rsidR="006E6C44" w:rsidRPr="0035462B" w14:paraId="77A580EC" w14:textId="77777777" w:rsidTr="00E801CC">
        <w:trPr>
          <w:trHeight w:val="2976"/>
        </w:trPr>
        <w:tc>
          <w:tcPr>
            <w:tcW w:w="2548" w:type="dxa"/>
          </w:tcPr>
          <w:p w14:paraId="61755119" w14:textId="4E8C1664" w:rsidR="006E6C44" w:rsidRPr="00675A3F" w:rsidRDefault="006E6C44" w:rsidP="003130CD">
            <w:pPr>
              <w:keepNext/>
              <w:widowControl w:val="0"/>
              <w:tabs>
                <w:tab w:val="left" w:pos="845"/>
              </w:tabs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Стены «Антивандальная сборка»</w:t>
            </w:r>
          </w:p>
        </w:tc>
        <w:tc>
          <w:tcPr>
            <w:tcW w:w="7942" w:type="dxa"/>
          </w:tcPr>
          <w:p w14:paraId="1A2650AA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Каркас и стены составляют цельносварную прочную конструкцию. Лист металлический х/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к толщиной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1,2 мм. профилирован волной С25. Вварен в металлическую раму. Внутри дополнительно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устанавливается</w:t>
            </w:r>
            <w:r w:rsidRPr="00C7549D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сэндвич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>-панель:</w:t>
            </w:r>
          </w:p>
          <w:p w14:paraId="4AF14494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  <w:u w:val="single"/>
              </w:rPr>
              <w:t xml:space="preserve"> -</w:t>
            </w: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профилированный металл 0,5мм с полимерным покрытием- цвет по согласованию с заказчиком.</w:t>
            </w:r>
          </w:p>
          <w:p w14:paraId="24E0ABCC" w14:textId="7D9D9B92" w:rsidR="006E6C44" w:rsidRDefault="006E6C44" w:rsidP="003130CD">
            <w:pPr>
              <w:rPr>
                <w:rStyle w:val="a3"/>
                <w:rFonts w:ascii="Arial" w:hAnsi="Arial" w:cs="Arial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Style w:val="10"/>
                <w:rFonts w:ascii="Open Sans Condensed" w:eastAsia="Calibri" w:hAnsi="Open Sans Condensed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1041AC">
              <w:rPr>
                <w:rStyle w:val="a3"/>
                <w:rFonts w:ascii="Arial" w:hAnsi="Arial" w:cs="Arial"/>
                <w:b w:val="0"/>
                <w:color w:val="333333"/>
                <w:sz w:val="20"/>
                <w:szCs w:val="20"/>
                <w:shd w:val="clear" w:color="auto" w:fill="FFFFFF"/>
              </w:rPr>
              <w:t>Пенополиуретан</w:t>
            </w:r>
            <w:proofErr w:type="spellEnd"/>
            <w:r>
              <w:rPr>
                <w:rStyle w:val="a3"/>
                <w:rFonts w:ascii="Arial" w:hAnsi="Arial" w:cs="Arial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73765D">
              <w:rPr>
                <w:rStyle w:val="a3"/>
                <w:rFonts w:ascii="Arial" w:hAnsi="Arial" w:cs="Arial"/>
                <w:b w:val="0"/>
                <w:color w:val="333333"/>
                <w:sz w:val="20"/>
                <w:szCs w:val="20"/>
                <w:shd w:val="clear" w:color="auto" w:fill="FFFFFF"/>
              </w:rPr>
              <w:t>толщиной</w:t>
            </w:r>
            <w:r>
              <w:rPr>
                <w:rStyle w:val="a3"/>
                <w:rFonts w:ascii="Arial" w:hAnsi="Arial" w:cs="Arial"/>
                <w:b w:val="0"/>
                <w:color w:val="333333"/>
                <w:sz w:val="20"/>
                <w:szCs w:val="20"/>
                <w:shd w:val="clear" w:color="auto" w:fill="FFFFFF"/>
              </w:rPr>
              <w:t xml:space="preserve"> 100 мм.</w:t>
            </w:r>
          </w:p>
          <w:p w14:paraId="5A2B7644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  <w:u w:val="single"/>
              </w:rPr>
              <w:t>-</w:t>
            </w: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профилированный металл 0,5мм с полимерным покрытием- цвет по согласованию с заказчиком.</w:t>
            </w:r>
          </w:p>
          <w:p w14:paraId="506501A4" w14:textId="77777777" w:rsidR="006E6C44" w:rsidRPr="00C7549D" w:rsidRDefault="006E6C44" w:rsidP="003130C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Style w:val="a3"/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Антипирены</w:t>
            </w: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улучшают огнестойкость панелей.</w:t>
            </w:r>
          </w:p>
          <w:p w14:paraId="4DFCE2D8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Низкая теплопроводность и вес позволяют использовать сэндвич-панели меньшей толщины, делать облегченный фундамент и металлоконструкции.</w:t>
            </w:r>
          </w:p>
          <w:p w14:paraId="79975261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Малая плотность и отсутствие мостиков холода дает высокую степень комфортности в любом климате.</w:t>
            </w:r>
          </w:p>
          <w:p w14:paraId="3D40523E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Высокие прочностные характеристики за счет высокой адгезии к облицовкам и более жесткой структуры пены.</w:t>
            </w:r>
          </w:p>
          <w:p w14:paraId="679FE9DD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Являются биологически нейтральным материалом, устойчивым к микроорганизмам, гниению, воздействию грызунов, не оказывает влияние на физиологию человека.</w:t>
            </w:r>
          </w:p>
          <w:p w14:paraId="7CDBBF37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Устойчивы к влаге и агрессивным (кислотным и щелочным) средам.</w:t>
            </w:r>
          </w:p>
          <w:p w14:paraId="15438B75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Не поддерживают горение благодаря </w:t>
            </w:r>
            <w:proofErr w:type="spellStart"/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закрытопористой</w:t>
            </w:r>
            <w:proofErr w:type="spellEnd"/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мелкоячеистой структуре утеплителя.</w:t>
            </w:r>
          </w:p>
          <w:p w14:paraId="5B49BF53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Долговечность — срок службы панелей с PUR/PIR практически безграничен.</w:t>
            </w:r>
          </w:p>
          <w:p w14:paraId="373DB95B" w14:textId="77777777" w:rsidR="006E6C44" w:rsidRPr="00C7549D" w:rsidRDefault="006E6C44" w:rsidP="003130CD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7549D">
              <w:rPr>
                <w:rFonts w:ascii="Arial" w:hAnsi="Arial" w:cs="Arial"/>
                <w:color w:val="000000" w:themeColor="text1"/>
                <w:sz w:val="20"/>
                <w:szCs w:val="20"/>
              </w:rPr>
              <w:t>Изделия полной заводской готовности.</w:t>
            </w:r>
          </w:p>
          <w:p w14:paraId="55FCA89B" w14:textId="77777777" w:rsidR="006E6C44" w:rsidRDefault="006E6C44" w:rsidP="003130CD"/>
          <w:p w14:paraId="6CB5059E" w14:textId="6F43E147" w:rsidR="006E6C44" w:rsidRPr="00675A3F" w:rsidRDefault="006E6C44" w:rsidP="006E6C44">
            <w:pPr>
              <w:tabs>
                <w:tab w:val="left" w:pos="100"/>
              </w:tabs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79A24CDD" w14:textId="77777777" w:rsidTr="00E801CC">
        <w:trPr>
          <w:trHeight w:val="2268"/>
        </w:trPr>
        <w:tc>
          <w:tcPr>
            <w:tcW w:w="2548" w:type="dxa"/>
          </w:tcPr>
          <w:p w14:paraId="3D7B0CF8" w14:textId="3711BE05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Внутренняя отделка </w:t>
            </w:r>
          </w:p>
        </w:tc>
        <w:tc>
          <w:tcPr>
            <w:tcW w:w="7942" w:type="dxa"/>
          </w:tcPr>
          <w:p w14:paraId="3EB38BF3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46F3E">
              <w:rPr>
                <w:rFonts w:ascii="Arial" w:hAnsi="Arial" w:cs="Arial"/>
                <w:b/>
                <w:sz w:val="20"/>
                <w:szCs w:val="20"/>
              </w:rPr>
              <w:t>Потолок: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подвесной типа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Армстронг</w:t>
            </w:r>
            <w:proofErr w:type="spellEnd"/>
          </w:p>
          <w:p w14:paraId="090CC3B8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BD2689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 w:rsidRPr="00646F3E">
              <w:rPr>
                <w:rFonts w:ascii="Arial" w:hAnsi="Arial" w:cs="Arial"/>
                <w:b/>
                <w:sz w:val="20"/>
                <w:szCs w:val="20"/>
              </w:rPr>
              <w:t>Стены: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оцинкованный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профилированный лист, отделка стеновыми панелями.</w:t>
            </w:r>
          </w:p>
          <w:p w14:paraId="787C348D" w14:textId="77777777" w:rsidR="006E6C44" w:rsidRPr="0049377C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FF8FCCF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4AD5BAA" w14:textId="1E076725" w:rsidR="006E6C44" w:rsidRPr="001041AC" w:rsidRDefault="006E6C44" w:rsidP="003130CD">
            <w:pPr>
              <w:rPr>
                <w:rFonts w:ascii="Arial" w:hAnsi="Arial" w:cs="Arial"/>
              </w:rPr>
            </w:pPr>
            <w:r w:rsidRPr="00646F3E">
              <w:rPr>
                <w:rFonts w:ascii="Arial" w:hAnsi="Arial" w:cs="Arial"/>
                <w:b/>
                <w:sz w:val="20"/>
                <w:szCs w:val="20"/>
              </w:rPr>
              <w:t>Пол: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Автолин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По периметру укладывается плинтус (с кабель каналом) с использованием угловых и торцевых соединений.     </w:t>
            </w:r>
          </w:p>
        </w:tc>
      </w:tr>
      <w:tr w:rsidR="006E6C44" w:rsidRPr="0035462B" w14:paraId="0D7300DE" w14:textId="77777777" w:rsidTr="00E801CC">
        <w:trPr>
          <w:trHeight w:val="2102"/>
        </w:trPr>
        <w:tc>
          <w:tcPr>
            <w:tcW w:w="2548" w:type="dxa"/>
          </w:tcPr>
          <w:p w14:paraId="56E720DD" w14:textId="0BD6776A" w:rsidR="006E6C44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Пол</w:t>
            </w:r>
          </w:p>
        </w:tc>
        <w:tc>
          <w:tcPr>
            <w:tcW w:w="7942" w:type="dxa"/>
          </w:tcPr>
          <w:p w14:paraId="7BE4A3F6" w14:textId="1E07F8AD" w:rsidR="006E6C44" w:rsidRDefault="006E6C44" w:rsidP="00AC3E33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Днище модуля защищенно металлическим оцинкованным листом. Профилированный лист С10 - 0,7 мм крепится к омега-образному металлическому профилю, полностью защищая модуль от попадания грызунов. Сверху укладывается черная влагозащитная ПЭТ пленка плотностью 150 мкм. К поперечным металлическим балкам крепится деревянная </w:t>
            </w:r>
            <w:proofErr w:type="gramStart"/>
            <w:r w:rsidRPr="00675A3F">
              <w:rPr>
                <w:rFonts w:ascii="Arial" w:hAnsi="Arial" w:cs="Arial"/>
                <w:bCs/>
                <w:sz w:val="20"/>
                <w:szCs w:val="20"/>
              </w:rPr>
              <w:t>обрешётка</w:t>
            </w:r>
            <w:proofErr w:type="gramEnd"/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размыкая мосты холода. Внутрь метало-деревянного каркаса укладываются негорючие тепло-</w:t>
            </w:r>
            <w:proofErr w:type="spellStart"/>
            <w:r w:rsidRPr="00675A3F">
              <w:rPr>
                <w:rFonts w:ascii="Arial" w:hAnsi="Arial" w:cs="Arial"/>
                <w:bCs/>
                <w:sz w:val="20"/>
                <w:szCs w:val="20"/>
              </w:rPr>
              <w:t>звуко</w:t>
            </w:r>
            <w:proofErr w:type="spellEnd"/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изоляционные плиты минеральной ваты на основе горных пород базальтовой группы, </w:t>
            </w:r>
            <w:r w:rsidRPr="00924FDA">
              <w:rPr>
                <w:rFonts w:ascii="Arial" w:hAnsi="Arial" w:cs="Arial"/>
                <w:bCs/>
                <w:sz w:val="20"/>
                <w:szCs w:val="20"/>
              </w:rPr>
              <w:t xml:space="preserve">толщиной 150 </w:t>
            </w:r>
            <w:r w:rsidRPr="00924FDA">
              <w:rPr>
                <w:rFonts w:ascii="Arial" w:hAnsi="Arial" w:cs="Arial"/>
                <w:b/>
                <w:sz w:val="20"/>
                <w:szCs w:val="20"/>
              </w:rPr>
              <w:t>мм</w:t>
            </w:r>
            <w:r w:rsidRPr="00924FDA">
              <w:rPr>
                <w:rFonts w:ascii="Arial" w:hAnsi="Arial" w:cs="Arial"/>
                <w:bCs/>
                <w:sz w:val="20"/>
                <w:szCs w:val="20"/>
              </w:rPr>
              <w:t>, плотность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50 кг/м2.  </w:t>
            </w:r>
            <w:hyperlink r:id="rId10" w:history="1">
              <w:r w:rsidRPr="00675A3F">
                <w:rPr>
                  <w:rStyle w:val="af0"/>
                  <w:rFonts w:ascii="Arial" w:hAnsi="Arial" w:cs="Arial"/>
                  <w:bCs/>
                  <w:sz w:val="20"/>
                  <w:szCs w:val="20"/>
                </w:rPr>
                <w:t>СНиП 23-02-2003.</w:t>
              </w:r>
            </w:hyperlink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Основное покрытие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выкладывается из фрезерованной фанеры 21 мм. По краям фанеры вырезаются замки, образуя ступенчатое соединение, такое соединение крепче, и образует более ровную поверхность пола. </w:t>
            </w:r>
          </w:p>
        </w:tc>
      </w:tr>
      <w:tr w:rsidR="006E6C44" w:rsidRPr="0035462B" w14:paraId="3B7D4B7F" w14:textId="77777777" w:rsidTr="00E801CC">
        <w:trPr>
          <w:trHeight w:val="185"/>
        </w:trPr>
        <w:tc>
          <w:tcPr>
            <w:tcW w:w="2548" w:type="dxa"/>
          </w:tcPr>
          <w:p w14:paraId="704D008A" w14:textId="357F9431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Перегородки</w:t>
            </w:r>
          </w:p>
        </w:tc>
        <w:tc>
          <w:tcPr>
            <w:tcW w:w="7942" w:type="dxa"/>
          </w:tcPr>
          <w:p w14:paraId="0CA0D83B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Трехслойная сэндвич-панель:</w:t>
            </w:r>
          </w:p>
          <w:p w14:paraId="1193FFEA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  <w:u w:val="single"/>
              </w:rPr>
              <w:t>-</w:t>
            </w: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профилированный металл 0,5мм с полимерным покрытием- цвет по согласованию с заказчиком.</w:t>
            </w:r>
          </w:p>
          <w:p w14:paraId="75CD7B7D" w14:textId="77777777" w:rsidR="006E6C44" w:rsidRPr="006129DD" w:rsidRDefault="006E6C44" w:rsidP="003130CD">
            <w:pPr>
              <w:rPr>
                <w:rStyle w:val="a3"/>
                <w:rFonts w:ascii="Arial" w:hAnsi="Arial" w:cs="Arial"/>
                <w:b w:val="0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ппу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80 мм.</w:t>
            </w:r>
          </w:p>
          <w:p w14:paraId="67074F30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  <w:u w:val="single"/>
              </w:rPr>
              <w:t>-</w:t>
            </w:r>
            <w:r>
              <w:rPr>
                <w:rFonts w:ascii="Arial" w:hAnsi="Arial" w:cs="Arial"/>
                <w:bCs/>
                <w:color w:val="0000FF" w:themeColor="hyperlink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профилированный металл 0,5мм с полимерным покрытием- цвет по согласованию с заказчиком.</w:t>
            </w:r>
          </w:p>
          <w:p w14:paraId="6EE7538D" w14:textId="7A64EB39" w:rsidR="006E6C44" w:rsidRPr="00675A3F" w:rsidRDefault="006E6C44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58EBF867" w14:textId="77777777" w:rsidTr="00E801CC">
        <w:trPr>
          <w:trHeight w:val="378"/>
        </w:trPr>
        <w:tc>
          <w:tcPr>
            <w:tcW w:w="2548" w:type="dxa"/>
          </w:tcPr>
          <w:p w14:paraId="6B7DDD0A" w14:textId="27D7A708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Дверь входная</w:t>
            </w:r>
          </w:p>
        </w:tc>
        <w:tc>
          <w:tcPr>
            <w:tcW w:w="7942" w:type="dxa"/>
          </w:tcPr>
          <w:p w14:paraId="172FB859" w14:textId="705701B6" w:rsidR="006E6C44" w:rsidRPr="00675A3F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Дверь металлическая утеплённая противопожарная </w:t>
            </w:r>
            <w:r w:rsidR="0073765D"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>00х2100(</w:t>
            </w:r>
            <w:r w:rsidRPr="00675A3F">
              <w:rPr>
                <w:rFonts w:ascii="Arial" w:hAnsi="Arial" w:cs="Arial"/>
                <w:bCs/>
                <w:sz w:val="20"/>
                <w:szCs w:val="20"/>
                <w:lang w:val="en-US"/>
              </w:rPr>
              <w:t>h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675A3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Класс огнестойкости </w:t>
            </w:r>
            <w:r w:rsidRPr="00675A3F">
              <w:rPr>
                <w:rFonts w:ascii="Arial" w:hAnsi="Arial" w:cs="Arial"/>
                <w:bCs/>
                <w:sz w:val="20"/>
                <w:szCs w:val="20"/>
                <w:lang w:val="en-US"/>
              </w:rPr>
              <w:t>EI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-60, цвет «серый».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Оборудована </w:t>
            </w:r>
            <w:r w:rsidR="0073765D">
              <w:rPr>
                <w:rFonts w:ascii="Arial" w:hAnsi="Arial" w:cs="Arial"/>
                <w:bCs/>
                <w:sz w:val="20"/>
                <w:szCs w:val="20"/>
              </w:rPr>
              <w:t>замком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доводчиком</w:t>
            </w:r>
            <w:r w:rsidR="0073765D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Количество согласно комплектовочной ведомости.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Дверь в помещение для МГН 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металлическая утеплённая противопожарная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>00х2100(</w:t>
            </w:r>
            <w:r w:rsidRPr="00675A3F">
              <w:rPr>
                <w:rFonts w:ascii="Arial" w:hAnsi="Arial" w:cs="Arial"/>
                <w:bCs/>
                <w:sz w:val="20"/>
                <w:szCs w:val="20"/>
                <w:lang w:val="en-US"/>
              </w:rPr>
              <w:t>h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со снятием усилия на открывание.</w:t>
            </w:r>
          </w:p>
          <w:p w14:paraId="61D58F6B" w14:textId="69E92322" w:rsidR="006E6C44" w:rsidRPr="00924FDA" w:rsidRDefault="006E6C44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6E6C44" w:rsidRPr="0035462B" w14:paraId="6F13F001" w14:textId="77777777" w:rsidTr="00E801CC">
        <w:trPr>
          <w:trHeight w:val="263"/>
        </w:trPr>
        <w:tc>
          <w:tcPr>
            <w:tcW w:w="2548" w:type="dxa"/>
          </w:tcPr>
          <w:p w14:paraId="26B1CBF3" w14:textId="09A823F8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Двери межкомнатные</w:t>
            </w:r>
          </w:p>
        </w:tc>
        <w:tc>
          <w:tcPr>
            <w:tcW w:w="7942" w:type="dxa"/>
          </w:tcPr>
          <w:p w14:paraId="12788BF5" w14:textId="77777777" w:rsidR="006E6C44" w:rsidRPr="00675A3F" w:rsidRDefault="006E6C44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Дверь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аллюминиевая</w:t>
            </w:r>
            <w:proofErr w:type="spellEnd"/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размером </w:t>
            </w: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>00х2000, количество согласно комплектовочной ведомости.</w:t>
            </w:r>
          </w:p>
          <w:p w14:paraId="60BDDEA9" w14:textId="359DE596" w:rsidR="006E6C44" w:rsidRPr="00675A3F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E6C44" w:rsidRPr="0035462B" w14:paraId="3CD3A807" w14:textId="77777777" w:rsidTr="00E801CC">
        <w:trPr>
          <w:trHeight w:val="229"/>
        </w:trPr>
        <w:tc>
          <w:tcPr>
            <w:tcW w:w="2548" w:type="dxa"/>
          </w:tcPr>
          <w:p w14:paraId="6AEB44CE" w14:textId="37A82B22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Вентиляция</w:t>
            </w:r>
          </w:p>
        </w:tc>
        <w:tc>
          <w:tcPr>
            <w:tcW w:w="7942" w:type="dxa"/>
          </w:tcPr>
          <w:p w14:paraId="0B64A9EE" w14:textId="77777777" w:rsidR="006E6C44" w:rsidRPr="00435549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435549">
              <w:rPr>
                <w:rFonts w:ascii="Arial" w:hAnsi="Arial" w:cs="Arial"/>
                <w:bCs/>
                <w:sz w:val="20"/>
                <w:szCs w:val="20"/>
              </w:rPr>
              <w:t>Приточно-вытяжная, с помощью влагозащищенных канальных вентиляторов и вентиляционных клапанов.</w:t>
            </w:r>
          </w:p>
          <w:p w14:paraId="5B894973" w14:textId="498B9875" w:rsidR="006E6C44" w:rsidRPr="00675A3F" w:rsidRDefault="006E6C44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0181B2BF" w14:textId="77777777" w:rsidTr="00E801CC">
        <w:trPr>
          <w:trHeight w:val="440"/>
        </w:trPr>
        <w:tc>
          <w:tcPr>
            <w:tcW w:w="2548" w:type="dxa"/>
          </w:tcPr>
          <w:p w14:paraId="1EE1F9EC" w14:textId="06A2BD3B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Отопление</w:t>
            </w:r>
          </w:p>
        </w:tc>
        <w:tc>
          <w:tcPr>
            <w:tcW w:w="7942" w:type="dxa"/>
          </w:tcPr>
          <w:p w14:paraId="2C42297F" w14:textId="77777777" w:rsidR="006E6C44" w:rsidRPr="00675A3F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>Электрическое, с помощью эл/конвекторов 1</w:t>
            </w:r>
            <w:r>
              <w:rPr>
                <w:rFonts w:ascii="Arial" w:hAnsi="Arial" w:cs="Arial"/>
                <w:bCs/>
                <w:sz w:val="20"/>
                <w:szCs w:val="20"/>
              </w:rPr>
              <w:t>кВт.</w:t>
            </w: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Количество согласно комплектовочной ведомости.</w:t>
            </w:r>
          </w:p>
          <w:p w14:paraId="7DB0C4FA" w14:textId="3BF2A4A6" w:rsidR="006E6C44" w:rsidRPr="00675A3F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0E651B93" w14:textId="77777777" w:rsidTr="00E801CC">
        <w:trPr>
          <w:trHeight w:val="243"/>
        </w:trPr>
        <w:tc>
          <w:tcPr>
            <w:tcW w:w="2548" w:type="dxa"/>
          </w:tcPr>
          <w:p w14:paraId="7D900FE1" w14:textId="5DBDD503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Электрика и освещение</w:t>
            </w:r>
          </w:p>
        </w:tc>
        <w:tc>
          <w:tcPr>
            <w:tcW w:w="7942" w:type="dxa"/>
          </w:tcPr>
          <w:p w14:paraId="56A1BAF7" w14:textId="77777777" w:rsidR="006E6C44" w:rsidRPr="00675A3F" w:rsidRDefault="006E6C44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Электропроводка выполнена открытым способом: медный провод ВВГнг уложен в кабель-канал. Здание подключается через </w:t>
            </w:r>
            <w:proofErr w:type="spellStart"/>
            <w:r w:rsidRPr="00675A3F">
              <w:rPr>
                <w:rFonts w:ascii="Arial" w:hAnsi="Arial" w:cs="Arial"/>
                <w:bCs/>
                <w:sz w:val="20"/>
                <w:szCs w:val="20"/>
              </w:rPr>
              <w:t>электроввод</w:t>
            </w:r>
            <w:proofErr w:type="spellEnd"/>
            <w:r w:rsidRPr="00675A3F">
              <w:rPr>
                <w:rFonts w:ascii="Arial" w:hAnsi="Arial" w:cs="Arial"/>
                <w:bCs/>
                <w:sz w:val="20"/>
                <w:szCs w:val="20"/>
              </w:rPr>
              <w:t xml:space="preserve"> (разъем АВВ, или ЩРУ) к электрической сети напряжением 380В. Внутри здания 220 В. Устанавливаются розетки, автоматические выключатели, </w:t>
            </w:r>
            <w:proofErr w:type="spellStart"/>
            <w:proofErr w:type="gramStart"/>
            <w:r w:rsidRPr="00675A3F">
              <w:rPr>
                <w:rFonts w:ascii="Arial" w:hAnsi="Arial" w:cs="Arial"/>
                <w:bCs/>
                <w:sz w:val="20"/>
                <w:szCs w:val="20"/>
              </w:rPr>
              <w:t>дифф.автоматы</w:t>
            </w:r>
            <w:proofErr w:type="spellEnd"/>
            <w:proofErr w:type="gramEnd"/>
            <w:r w:rsidRPr="00675A3F">
              <w:rPr>
                <w:rFonts w:ascii="Arial" w:hAnsi="Arial" w:cs="Arial"/>
                <w:bCs/>
                <w:sz w:val="20"/>
                <w:szCs w:val="20"/>
              </w:rPr>
              <w:t>, светодиодные светильники и светильники наружного освещения.</w:t>
            </w:r>
          </w:p>
          <w:p w14:paraId="158E8A19" w14:textId="77777777" w:rsidR="006E6C44" w:rsidRPr="00675A3F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675A3F">
              <w:rPr>
                <w:rFonts w:ascii="Arial" w:hAnsi="Arial" w:cs="Arial"/>
                <w:bCs/>
                <w:sz w:val="20"/>
                <w:szCs w:val="20"/>
              </w:rPr>
              <w:t>Предусмотрено наличие пожарных извещателей.</w:t>
            </w:r>
          </w:p>
          <w:p w14:paraId="1ABE3788" w14:textId="6DEDF0A7" w:rsidR="006E6C44" w:rsidRPr="00675A3F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2DC76C39" w14:textId="77777777" w:rsidTr="00E801CC">
        <w:trPr>
          <w:trHeight w:val="185"/>
        </w:trPr>
        <w:tc>
          <w:tcPr>
            <w:tcW w:w="2548" w:type="dxa"/>
          </w:tcPr>
          <w:p w14:paraId="67B2E9AE" w14:textId="00555DCE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Канализация</w:t>
            </w:r>
          </w:p>
        </w:tc>
        <w:tc>
          <w:tcPr>
            <w:tcW w:w="7942" w:type="dxa"/>
          </w:tcPr>
          <w:p w14:paraId="65FC613B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 w:rsidRPr="00435549">
              <w:rPr>
                <w:rFonts w:ascii="Arial" w:hAnsi="Arial" w:cs="Arial"/>
                <w:bCs/>
                <w:sz w:val="20"/>
                <w:szCs w:val="20"/>
              </w:rPr>
              <w:t>Хозяйственно-бытовая, с помощью ПЭТ труб д.110 и д.50мм.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Автономная система. Установлены ёмкости для воды и септика. Отведение отходов в септик с помощью фекальных насосов.</w:t>
            </w:r>
          </w:p>
          <w:p w14:paraId="198566DA" w14:textId="1E2AF385" w:rsidR="006E6C44" w:rsidRPr="00675A3F" w:rsidRDefault="006E6C44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6E6C44" w:rsidRPr="0035462B" w14:paraId="12E4B5AB" w14:textId="77777777" w:rsidTr="00E801CC">
        <w:trPr>
          <w:trHeight w:val="994"/>
        </w:trPr>
        <w:tc>
          <w:tcPr>
            <w:tcW w:w="2548" w:type="dxa"/>
          </w:tcPr>
          <w:p w14:paraId="42DDA6BD" w14:textId="05162B5B" w:rsidR="006E6C44" w:rsidRPr="00675A3F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Водоснабжение</w:t>
            </w:r>
          </w:p>
        </w:tc>
        <w:tc>
          <w:tcPr>
            <w:tcW w:w="7942" w:type="dxa"/>
          </w:tcPr>
          <w:p w14:paraId="4C38EA7A" w14:textId="7BCB5F0F" w:rsidR="006E6C44" w:rsidRDefault="0073765D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Подключение от существующей сети.</w:t>
            </w:r>
          </w:p>
          <w:p w14:paraId="4C52787A" w14:textId="3E89EC3E" w:rsidR="006E6C44" w:rsidRPr="00675A3F" w:rsidRDefault="006E6C44" w:rsidP="003130CD">
            <w:pPr>
              <w:keepNext/>
              <w:widowControl w:val="0"/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71E13160" w14:textId="77777777" w:rsidTr="00E801CC">
        <w:trPr>
          <w:trHeight w:val="994"/>
        </w:trPr>
        <w:tc>
          <w:tcPr>
            <w:tcW w:w="2548" w:type="dxa"/>
          </w:tcPr>
          <w:p w14:paraId="6C7494C6" w14:textId="09A63623" w:rsidR="006E6C44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ОПС</w:t>
            </w:r>
          </w:p>
        </w:tc>
        <w:tc>
          <w:tcPr>
            <w:tcW w:w="7942" w:type="dxa"/>
          </w:tcPr>
          <w:p w14:paraId="487790CA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Предусмотрена наличие пожарных извещателей.</w:t>
            </w:r>
          </w:p>
          <w:p w14:paraId="4F7C62A5" w14:textId="77777777" w:rsidR="006E6C44" w:rsidRPr="00435549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7A29A967" w14:textId="77777777" w:rsidTr="00E801CC">
        <w:trPr>
          <w:trHeight w:val="994"/>
        </w:trPr>
        <w:tc>
          <w:tcPr>
            <w:tcW w:w="2548" w:type="dxa"/>
          </w:tcPr>
          <w:p w14:paraId="17A9EBA9" w14:textId="7CEB3F78" w:rsidR="006E6C44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sz w:val="20"/>
                <w:szCs w:val="20"/>
              </w:rPr>
              <w:lastRenderedPageBreak/>
              <w:t>Гарантийный срок</w:t>
            </w:r>
          </w:p>
        </w:tc>
        <w:tc>
          <w:tcPr>
            <w:tcW w:w="7942" w:type="dxa"/>
          </w:tcPr>
          <w:p w14:paraId="67EED62D" w14:textId="6B966B4B" w:rsidR="006E6C44" w:rsidRPr="0043710A" w:rsidRDefault="0073765D" w:rsidP="003130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60</w:t>
            </w:r>
            <w:r w:rsidR="006E6C44" w:rsidRPr="0043710A">
              <w:rPr>
                <w:rFonts w:ascii="Arial" w:eastAsia="Calibri" w:hAnsi="Arial" w:cs="Arial"/>
                <w:sz w:val="20"/>
                <w:szCs w:val="20"/>
              </w:rPr>
              <w:t xml:space="preserve"> месяцев со дня поставки.</w:t>
            </w:r>
          </w:p>
          <w:p w14:paraId="6CC26F03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238CB394" w14:textId="77777777" w:rsidTr="00E801CC">
        <w:trPr>
          <w:trHeight w:val="994"/>
        </w:trPr>
        <w:tc>
          <w:tcPr>
            <w:tcW w:w="2548" w:type="dxa"/>
          </w:tcPr>
          <w:p w14:paraId="298E558E" w14:textId="7770859E" w:rsidR="006E6C44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sz w:val="20"/>
                <w:szCs w:val="20"/>
              </w:rPr>
              <w:t>Срок службы здания</w:t>
            </w:r>
          </w:p>
        </w:tc>
        <w:tc>
          <w:tcPr>
            <w:tcW w:w="7942" w:type="dxa"/>
          </w:tcPr>
          <w:p w14:paraId="32C2EE44" w14:textId="77777777" w:rsidR="006E6C44" w:rsidRPr="0043710A" w:rsidRDefault="006E6C44" w:rsidP="003130CD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sz w:val="20"/>
                <w:szCs w:val="20"/>
              </w:rPr>
              <w:t>От 10 лет.</w:t>
            </w:r>
          </w:p>
          <w:p w14:paraId="5474E547" w14:textId="77777777" w:rsidR="006E6C44" w:rsidRDefault="006E6C44" w:rsidP="003130CD">
            <w:pPr>
              <w:keepNext/>
              <w:widowControl w:val="0"/>
              <w:suppressAutoHyphens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6E6C44" w:rsidRPr="0035462B" w14:paraId="5201B406" w14:textId="77777777" w:rsidTr="00E801CC">
        <w:trPr>
          <w:trHeight w:val="994"/>
        </w:trPr>
        <w:tc>
          <w:tcPr>
            <w:tcW w:w="2548" w:type="dxa"/>
          </w:tcPr>
          <w:p w14:paraId="1557988D" w14:textId="35D8D97F" w:rsidR="006E6C44" w:rsidRPr="0043710A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sz w:val="20"/>
                <w:szCs w:val="20"/>
              </w:rPr>
              <w:t>Условия эксплуатации</w:t>
            </w:r>
          </w:p>
        </w:tc>
        <w:tc>
          <w:tcPr>
            <w:tcW w:w="7942" w:type="dxa"/>
          </w:tcPr>
          <w:p w14:paraId="5B1CA24B" w14:textId="77777777" w:rsidR="006E6C44" w:rsidRPr="0043710A" w:rsidRDefault="006E6C44" w:rsidP="003130CD">
            <w:pPr>
              <w:rPr>
                <w:rFonts w:ascii="Arial" w:hAnsi="Arial" w:cs="Arial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sz w:val="20"/>
                <w:szCs w:val="20"/>
              </w:rPr>
              <w:t>От +40 до -50С.</w:t>
            </w:r>
          </w:p>
          <w:p w14:paraId="5C84140A" w14:textId="77777777" w:rsidR="006E6C44" w:rsidRPr="0043710A" w:rsidRDefault="006E6C44" w:rsidP="003130C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E6C44" w:rsidRPr="0035462B" w14:paraId="75E51163" w14:textId="77777777" w:rsidTr="00E801CC">
        <w:trPr>
          <w:trHeight w:val="994"/>
        </w:trPr>
        <w:tc>
          <w:tcPr>
            <w:tcW w:w="2548" w:type="dxa"/>
          </w:tcPr>
          <w:p w14:paraId="59FD24BB" w14:textId="15129F58" w:rsidR="006E6C44" w:rsidRPr="0043710A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7942" w:type="dxa"/>
          </w:tcPr>
          <w:p w14:paraId="0677A699" w14:textId="77777777" w:rsidR="006E6C44" w:rsidRPr="0043710A" w:rsidRDefault="006E6C44" w:rsidP="003130C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3EF4D4" w14:textId="77777777" w:rsidR="006E6C44" w:rsidRPr="0043710A" w:rsidRDefault="006E6C44" w:rsidP="003130CD">
            <w:pPr>
              <w:rPr>
                <w:rFonts w:ascii="Arial" w:hAnsi="Arial" w:cs="Arial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sz w:val="20"/>
                <w:szCs w:val="20"/>
              </w:rPr>
              <w:t>конструкции, для улучшения характеристик продукции.</w:t>
            </w:r>
          </w:p>
          <w:p w14:paraId="05433A2B" w14:textId="77777777" w:rsidR="006E6C44" w:rsidRPr="0043710A" w:rsidRDefault="006E6C44" w:rsidP="003130CD">
            <w:pPr>
              <w:numPr>
                <w:ilvl w:val="0"/>
                <w:numId w:val="5"/>
              </w:numPr>
              <w:tabs>
                <w:tab w:val="left" w:pos="160"/>
              </w:tabs>
              <w:ind w:left="160" w:hanging="140"/>
              <w:rPr>
                <w:rFonts w:ascii="Arial" w:eastAsia="Calibri" w:hAnsi="Arial" w:cs="Arial"/>
                <w:color w:val="808080"/>
                <w:sz w:val="20"/>
                <w:szCs w:val="20"/>
              </w:rPr>
            </w:pPr>
            <w:r w:rsidRPr="0043710A">
              <w:rPr>
                <w:rFonts w:ascii="Arial" w:eastAsia="Calibri" w:hAnsi="Arial" w:cs="Arial"/>
                <w:i/>
                <w:iCs/>
                <w:color w:val="808080"/>
                <w:sz w:val="20"/>
                <w:szCs w:val="20"/>
              </w:rPr>
              <w:t xml:space="preserve">при применении в качестве утеплителя - </w:t>
            </w:r>
            <w:proofErr w:type="spellStart"/>
            <w:r w:rsidRPr="0043710A">
              <w:rPr>
                <w:rFonts w:ascii="Arial" w:eastAsia="Calibri" w:hAnsi="Arial" w:cs="Arial"/>
                <w:i/>
                <w:iCs/>
                <w:color w:val="808080"/>
                <w:sz w:val="20"/>
                <w:szCs w:val="20"/>
              </w:rPr>
              <w:t>минплита</w:t>
            </w:r>
            <w:proofErr w:type="spellEnd"/>
            <w:r w:rsidRPr="0043710A">
              <w:rPr>
                <w:rFonts w:ascii="Arial" w:eastAsia="Calibri" w:hAnsi="Arial" w:cs="Arial"/>
                <w:i/>
                <w:iCs/>
                <w:color w:val="808080"/>
                <w:sz w:val="20"/>
                <w:szCs w:val="20"/>
              </w:rPr>
              <w:t xml:space="preserve">, используется </w:t>
            </w:r>
            <w:proofErr w:type="spellStart"/>
            <w:r w:rsidRPr="0043710A">
              <w:rPr>
                <w:rFonts w:ascii="Arial" w:eastAsia="Calibri" w:hAnsi="Arial" w:cs="Arial"/>
                <w:i/>
                <w:iCs/>
                <w:color w:val="808080"/>
                <w:sz w:val="20"/>
                <w:szCs w:val="20"/>
              </w:rPr>
              <w:t>пароизоляция</w:t>
            </w:r>
            <w:proofErr w:type="spellEnd"/>
            <w:r w:rsidRPr="0043710A">
              <w:rPr>
                <w:rFonts w:ascii="Arial" w:eastAsia="Calibri" w:hAnsi="Arial" w:cs="Arial"/>
                <w:i/>
                <w:iCs/>
                <w:color w:val="808080"/>
                <w:sz w:val="20"/>
                <w:szCs w:val="20"/>
              </w:rPr>
              <w:t xml:space="preserve"> с двух сторон</w:t>
            </w:r>
          </w:p>
          <w:p w14:paraId="5F771171" w14:textId="77777777" w:rsidR="006E6C44" w:rsidRPr="0043710A" w:rsidRDefault="006E6C44" w:rsidP="003130C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6E6C44" w:rsidRPr="0035462B" w14:paraId="1166065F" w14:textId="77777777" w:rsidTr="00E801CC">
        <w:trPr>
          <w:trHeight w:val="994"/>
        </w:trPr>
        <w:tc>
          <w:tcPr>
            <w:tcW w:w="2548" w:type="dxa"/>
          </w:tcPr>
          <w:p w14:paraId="680E8DB5" w14:textId="24378A6D" w:rsidR="006E6C44" w:rsidRPr="0043710A" w:rsidRDefault="006E6C44" w:rsidP="003130CD">
            <w:pPr>
              <w:keepNext/>
              <w:widowControl w:val="0"/>
              <w:suppressAutoHyphens/>
              <w:ind w:left="-57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7942" w:type="dxa"/>
          </w:tcPr>
          <w:p w14:paraId="115F55AA" w14:textId="77777777" w:rsidR="006E6C44" w:rsidRPr="0043710A" w:rsidRDefault="006E6C44" w:rsidP="003130CD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D5186EE" w14:textId="66168B8C" w:rsidR="005E3E83" w:rsidRPr="0035462B" w:rsidRDefault="0021432F" w:rsidP="00B57F4C">
      <w:pPr>
        <w:rPr>
          <w:rFonts w:ascii="Arial" w:hAnsi="Arial" w:cs="Arial"/>
          <w:noProof/>
          <w:sz w:val="20"/>
          <w:szCs w:val="20"/>
        </w:rPr>
      </w:pPr>
      <w:r w:rsidRPr="0035462B">
        <w:rPr>
          <w:rFonts w:ascii="Arial" w:hAnsi="Arial" w:cs="Arial"/>
          <w:noProof/>
          <w:sz w:val="20"/>
          <w:szCs w:val="20"/>
        </w:rPr>
        <w:tab/>
      </w:r>
    </w:p>
    <w:p w14:paraId="6FE6C74C" w14:textId="17AA035D" w:rsidR="006129DD" w:rsidRDefault="006129DD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br w:type="page"/>
      </w:r>
    </w:p>
    <w:p w14:paraId="704FD47C" w14:textId="1B027157" w:rsidR="00A110B6" w:rsidRDefault="00016260" w:rsidP="009655F3">
      <w:pPr>
        <w:shd w:val="clear" w:color="auto" w:fill="FFFFFF"/>
        <w:spacing w:line="405" w:lineRule="atLeast"/>
        <w:jc w:val="center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lastRenderedPageBreak/>
        <w:t>Комплектовочная ве</w:t>
      </w:r>
      <w:r w:rsidR="009655F3">
        <w:rPr>
          <w:rFonts w:ascii="Arial" w:hAnsi="Arial" w:cs="Arial"/>
          <w:b/>
          <w:color w:val="000000"/>
          <w:sz w:val="20"/>
          <w:szCs w:val="20"/>
        </w:rPr>
        <w:t xml:space="preserve">домость </w:t>
      </w:r>
      <w:r w:rsidR="009655F3">
        <w:rPr>
          <w:rFonts w:ascii="Arial" w:hAnsi="Arial" w:cs="Arial"/>
          <w:b/>
          <w:bCs/>
          <w:sz w:val="20"/>
          <w:szCs w:val="20"/>
        </w:rPr>
        <w:t>туалета антивандального с кабинкой для МГН.</w:t>
      </w:r>
    </w:p>
    <w:p w14:paraId="47C2E069" w14:textId="116ED97A" w:rsidR="009655F3" w:rsidRDefault="00C7549D" w:rsidP="009655F3">
      <w:pPr>
        <w:shd w:val="clear" w:color="auto" w:fill="FFFFFF"/>
        <w:spacing w:line="405" w:lineRule="atLeast"/>
        <w:jc w:val="center"/>
        <w:outlineLvl w:val="1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noProof/>
          <w:color w:val="000000"/>
          <w:sz w:val="20"/>
          <w:szCs w:val="20"/>
        </w:rPr>
        <w:drawing>
          <wp:inline distT="0" distB="0" distL="0" distR="0" wp14:anchorId="6499DECE" wp14:editId="1555463B">
            <wp:extent cx="6008914" cy="3450442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 экрана 2021-03-01 в 10.00.31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43" r="9819" b="8714"/>
                    <a:stretch/>
                  </pic:blipFill>
                  <pic:spPr bwMode="auto">
                    <a:xfrm>
                      <a:off x="0" y="0"/>
                      <a:ext cx="6009488" cy="34507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d"/>
        <w:tblW w:w="10485" w:type="dxa"/>
        <w:tblBorders>
          <w:top w:val="single" w:sz="4" w:space="0" w:color="C4BC96" w:themeColor="background2" w:themeShade="BF"/>
          <w:left w:val="single" w:sz="4" w:space="0" w:color="C4BC96" w:themeColor="background2" w:themeShade="BF"/>
          <w:bottom w:val="single" w:sz="4" w:space="0" w:color="C4BC96" w:themeColor="background2" w:themeShade="BF"/>
          <w:right w:val="single" w:sz="4" w:space="0" w:color="C4BC96" w:themeColor="background2" w:themeShade="BF"/>
          <w:insideH w:val="single" w:sz="4" w:space="0" w:color="C4BC96" w:themeColor="background2" w:themeShade="BF"/>
          <w:insideV w:val="single" w:sz="4" w:space="0" w:color="C4BC96" w:themeColor="background2" w:themeShade="BF"/>
        </w:tblBorders>
        <w:tblLook w:val="04A0" w:firstRow="1" w:lastRow="0" w:firstColumn="1" w:lastColumn="0" w:noHBand="0" w:noVBand="1"/>
      </w:tblPr>
      <w:tblGrid>
        <w:gridCol w:w="495"/>
        <w:gridCol w:w="9282"/>
        <w:gridCol w:w="708"/>
      </w:tblGrid>
      <w:tr w:rsidR="009655F3" w14:paraId="68FA529C" w14:textId="77777777" w:rsidTr="00E723BC">
        <w:trPr>
          <w:trHeight w:val="175"/>
        </w:trPr>
        <w:tc>
          <w:tcPr>
            <w:tcW w:w="10485" w:type="dxa"/>
            <w:gridSpan w:val="3"/>
            <w:shd w:val="clear" w:color="auto" w:fill="auto"/>
          </w:tcPr>
          <w:p w14:paraId="5CD4C0EE" w14:textId="77777777" w:rsidR="009655F3" w:rsidRDefault="009655F3" w:rsidP="00E723BC">
            <w:pPr>
              <w:adjustRightInd w:val="0"/>
              <w:spacing w:before="100" w:beforeAutospacing="1" w:after="100" w:afterAutospacing="1" w:line="200" w:lineRule="atLeast"/>
              <w:jc w:val="center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b/>
                <w:color w:val="000000"/>
                <w:sz w:val="20"/>
                <w:szCs w:val="20"/>
              </w:rPr>
              <w:t>Комплектация</w:t>
            </w:r>
          </w:p>
        </w:tc>
      </w:tr>
      <w:tr w:rsidR="009655F3" w14:paraId="6041BC0A" w14:textId="77777777" w:rsidTr="00D011D6">
        <w:trPr>
          <w:trHeight w:val="175"/>
        </w:trPr>
        <w:tc>
          <w:tcPr>
            <w:tcW w:w="495" w:type="dxa"/>
            <w:shd w:val="clear" w:color="auto" w:fill="auto"/>
          </w:tcPr>
          <w:p w14:paraId="664016F1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82" w:type="dxa"/>
            <w:shd w:val="clear" w:color="auto" w:fill="auto"/>
          </w:tcPr>
          <w:p w14:paraId="43BD0773" w14:textId="36DC8AA8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Дверь входная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противопожарная</w:t>
            </w: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>00х2000</w:t>
            </w:r>
          </w:p>
        </w:tc>
        <w:tc>
          <w:tcPr>
            <w:tcW w:w="708" w:type="dxa"/>
            <w:shd w:val="clear" w:color="auto" w:fill="auto"/>
          </w:tcPr>
          <w:p w14:paraId="45D38FD5" w14:textId="4C844DFE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14:paraId="5C25244F" w14:textId="77777777" w:rsidTr="00D011D6">
        <w:tc>
          <w:tcPr>
            <w:tcW w:w="495" w:type="dxa"/>
            <w:shd w:val="clear" w:color="auto" w:fill="auto"/>
          </w:tcPr>
          <w:p w14:paraId="54D7A76B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82" w:type="dxa"/>
            <w:shd w:val="clear" w:color="auto" w:fill="auto"/>
          </w:tcPr>
          <w:p w14:paraId="703EA144" w14:textId="337F9A97" w:rsidR="009655F3" w:rsidRPr="007517E3" w:rsidRDefault="009655F3" w:rsidP="00E723BC">
            <w:pPr>
              <w:tabs>
                <w:tab w:val="left" w:pos="1100"/>
              </w:tabs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Перегородка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 сэндвич-панели</w:t>
            </w: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 xml:space="preserve"> с распашной дверью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алюминий</w:t>
            </w:r>
          </w:p>
        </w:tc>
        <w:tc>
          <w:tcPr>
            <w:tcW w:w="708" w:type="dxa"/>
            <w:shd w:val="clear" w:color="auto" w:fill="auto"/>
          </w:tcPr>
          <w:p w14:paraId="2DBD8F09" w14:textId="70095A6C" w:rsidR="009655F3" w:rsidRDefault="00C7549D" w:rsidP="00E723BC"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E02DA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</w:tr>
      <w:tr w:rsidR="009655F3" w14:paraId="1F697EB4" w14:textId="77777777" w:rsidTr="00D011D6">
        <w:tc>
          <w:tcPr>
            <w:tcW w:w="495" w:type="dxa"/>
            <w:shd w:val="clear" w:color="auto" w:fill="auto"/>
          </w:tcPr>
          <w:p w14:paraId="17EED4F3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82" w:type="dxa"/>
            <w:shd w:val="clear" w:color="auto" w:fill="auto"/>
          </w:tcPr>
          <w:p w14:paraId="406C377C" w14:textId="77777777" w:rsidR="009655F3" w:rsidRPr="007517E3" w:rsidRDefault="009655F3" w:rsidP="00E723BC">
            <w:pPr>
              <w:tabs>
                <w:tab w:val="left" w:pos="1040"/>
              </w:tabs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71B5">
              <w:rPr>
                <w:rFonts w:ascii="Arial" w:hAnsi="Arial" w:cs="Arial"/>
                <w:color w:val="000000"/>
                <w:sz w:val="20"/>
                <w:szCs w:val="20"/>
              </w:rPr>
              <w:t>Бак для воды 1000л ПВХ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с патрубком для залива воды и разводкой.</w:t>
            </w:r>
          </w:p>
        </w:tc>
        <w:tc>
          <w:tcPr>
            <w:tcW w:w="708" w:type="dxa"/>
            <w:shd w:val="clear" w:color="auto" w:fill="auto"/>
          </w:tcPr>
          <w:p w14:paraId="12995549" w14:textId="77777777" w:rsidR="009655F3" w:rsidRDefault="009655F3" w:rsidP="00E723BC"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9655F3" w14:paraId="1495D0E4" w14:textId="77777777" w:rsidTr="00D011D6">
        <w:tc>
          <w:tcPr>
            <w:tcW w:w="495" w:type="dxa"/>
            <w:shd w:val="clear" w:color="auto" w:fill="auto"/>
          </w:tcPr>
          <w:p w14:paraId="2D2E872C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82" w:type="dxa"/>
            <w:shd w:val="clear" w:color="auto" w:fill="auto"/>
          </w:tcPr>
          <w:p w14:paraId="6D047D45" w14:textId="77777777" w:rsidR="009655F3" w:rsidRPr="007517E3" w:rsidRDefault="009655F3" w:rsidP="00E723BC">
            <w:pPr>
              <w:tabs>
                <w:tab w:val="left" w:pos="1040"/>
              </w:tabs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Бак для отходов 2</w:t>
            </w:r>
            <w:r w:rsidRPr="000971B5">
              <w:rPr>
                <w:rFonts w:ascii="Arial" w:hAnsi="Arial" w:cs="Arial"/>
                <w:color w:val="000000"/>
                <w:sz w:val="20"/>
                <w:szCs w:val="20"/>
              </w:rPr>
              <w:t>000л ПВХ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с патрубком откачивания отходов и разводкой.</w:t>
            </w:r>
          </w:p>
        </w:tc>
        <w:tc>
          <w:tcPr>
            <w:tcW w:w="708" w:type="dxa"/>
            <w:shd w:val="clear" w:color="auto" w:fill="auto"/>
          </w:tcPr>
          <w:p w14:paraId="6046BB8C" w14:textId="77777777" w:rsidR="009655F3" w:rsidRDefault="009655F3" w:rsidP="00E723BC"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9655F3" w14:paraId="56CA29C7" w14:textId="77777777" w:rsidTr="00D011D6">
        <w:tc>
          <w:tcPr>
            <w:tcW w:w="495" w:type="dxa"/>
            <w:shd w:val="clear" w:color="auto" w:fill="auto"/>
          </w:tcPr>
          <w:p w14:paraId="527B64F0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282" w:type="dxa"/>
            <w:shd w:val="clear" w:color="auto" w:fill="auto"/>
          </w:tcPr>
          <w:p w14:paraId="62DC282C" w14:textId="6F51C6AE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6EF6">
              <w:rPr>
                <w:rFonts w:ascii="Arial" w:hAnsi="Arial" w:cs="Arial"/>
                <w:color w:val="000000"/>
                <w:sz w:val="20"/>
                <w:szCs w:val="20"/>
              </w:rPr>
              <w:t xml:space="preserve">Водонагреватель накопительный 50л </w:t>
            </w:r>
          </w:p>
        </w:tc>
        <w:tc>
          <w:tcPr>
            <w:tcW w:w="708" w:type="dxa"/>
            <w:shd w:val="clear" w:color="auto" w:fill="auto"/>
          </w:tcPr>
          <w:p w14:paraId="32FE09C9" w14:textId="77777777" w:rsidR="009655F3" w:rsidRDefault="009655F3" w:rsidP="00E723BC"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9655F3" w14:paraId="3372DC6B" w14:textId="77777777" w:rsidTr="00D011D6">
        <w:tc>
          <w:tcPr>
            <w:tcW w:w="495" w:type="dxa"/>
            <w:shd w:val="clear" w:color="auto" w:fill="auto"/>
          </w:tcPr>
          <w:p w14:paraId="24B19541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282" w:type="dxa"/>
            <w:shd w:val="clear" w:color="auto" w:fill="auto"/>
          </w:tcPr>
          <w:p w14:paraId="4BB7AFE9" w14:textId="2F3FF08E" w:rsidR="009655F3" w:rsidRPr="007517E3" w:rsidRDefault="009655F3" w:rsidP="00E723BC">
            <w:pPr>
              <w:tabs>
                <w:tab w:val="left" w:pos="1020"/>
              </w:tabs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71B5">
              <w:rPr>
                <w:rFonts w:ascii="Arial" w:hAnsi="Arial" w:cs="Arial"/>
                <w:color w:val="000000"/>
                <w:sz w:val="20"/>
                <w:szCs w:val="20"/>
              </w:rPr>
              <w:t>Насосная с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танция с разводкой.</w:t>
            </w:r>
          </w:p>
        </w:tc>
        <w:tc>
          <w:tcPr>
            <w:tcW w:w="708" w:type="dxa"/>
            <w:shd w:val="clear" w:color="auto" w:fill="auto"/>
          </w:tcPr>
          <w:p w14:paraId="60E45A8E" w14:textId="77777777" w:rsidR="009655F3" w:rsidRDefault="009655F3" w:rsidP="00E723BC"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9655F3" w14:paraId="4BA8B9F7" w14:textId="77777777" w:rsidTr="00D011D6">
        <w:tc>
          <w:tcPr>
            <w:tcW w:w="495" w:type="dxa"/>
            <w:shd w:val="clear" w:color="auto" w:fill="auto"/>
          </w:tcPr>
          <w:p w14:paraId="587EBEC0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9282" w:type="dxa"/>
            <w:shd w:val="clear" w:color="auto" w:fill="auto"/>
          </w:tcPr>
          <w:p w14:paraId="1168A957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Насос фекальный</w:t>
            </w:r>
          </w:p>
        </w:tc>
        <w:tc>
          <w:tcPr>
            <w:tcW w:w="708" w:type="dxa"/>
            <w:shd w:val="clear" w:color="auto" w:fill="auto"/>
          </w:tcPr>
          <w:p w14:paraId="77351D0F" w14:textId="77777777" w:rsidR="009655F3" w:rsidRDefault="009655F3" w:rsidP="00E723BC"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9655F3" w14:paraId="4E62BBEB" w14:textId="77777777" w:rsidTr="00D011D6">
        <w:tc>
          <w:tcPr>
            <w:tcW w:w="495" w:type="dxa"/>
            <w:shd w:val="clear" w:color="auto" w:fill="auto"/>
          </w:tcPr>
          <w:p w14:paraId="22F319C4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9282" w:type="dxa"/>
            <w:shd w:val="clear" w:color="auto" w:fill="auto"/>
          </w:tcPr>
          <w:p w14:paraId="6330304B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6EF6">
              <w:rPr>
                <w:rFonts w:ascii="Arial" w:hAnsi="Arial" w:cs="Arial"/>
                <w:color w:val="000000"/>
                <w:sz w:val="20"/>
                <w:szCs w:val="20"/>
              </w:rPr>
              <w:t>Раковина со стелой и смесителем (</w:t>
            </w:r>
            <w:proofErr w:type="spellStart"/>
            <w:r w:rsidRPr="005F6EF6">
              <w:rPr>
                <w:rFonts w:ascii="Arial" w:hAnsi="Arial" w:cs="Arial"/>
                <w:color w:val="000000"/>
                <w:sz w:val="20"/>
                <w:szCs w:val="20"/>
              </w:rPr>
              <w:t>санфаянс</w:t>
            </w:r>
            <w:proofErr w:type="spellEnd"/>
            <w:r w:rsidRPr="005F6EF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14:paraId="4AB9A103" w14:textId="20684D4D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14:paraId="0B7C9A01" w14:textId="77777777" w:rsidTr="00D011D6">
        <w:tc>
          <w:tcPr>
            <w:tcW w:w="495" w:type="dxa"/>
            <w:shd w:val="clear" w:color="auto" w:fill="auto"/>
          </w:tcPr>
          <w:p w14:paraId="3CCFF951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9282" w:type="dxa"/>
            <w:shd w:val="clear" w:color="auto" w:fill="auto"/>
          </w:tcPr>
          <w:p w14:paraId="119C7531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F6EF6">
              <w:rPr>
                <w:rFonts w:ascii="Arial" w:hAnsi="Arial" w:cs="Arial"/>
                <w:color w:val="000000"/>
                <w:sz w:val="20"/>
                <w:szCs w:val="20"/>
              </w:rPr>
              <w:t>Унитаз компакт (</w:t>
            </w:r>
            <w:proofErr w:type="spellStart"/>
            <w:r w:rsidRPr="005F6EF6">
              <w:rPr>
                <w:rFonts w:ascii="Arial" w:hAnsi="Arial" w:cs="Arial"/>
                <w:color w:val="000000"/>
                <w:sz w:val="20"/>
                <w:szCs w:val="20"/>
              </w:rPr>
              <w:t>санфаянс</w:t>
            </w:r>
            <w:proofErr w:type="spellEnd"/>
            <w:r w:rsidRPr="005F6EF6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14:paraId="3A488755" w14:textId="767D547C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14:paraId="4E6EB6E9" w14:textId="77777777" w:rsidTr="00D011D6">
        <w:tc>
          <w:tcPr>
            <w:tcW w:w="495" w:type="dxa"/>
            <w:shd w:val="clear" w:color="auto" w:fill="auto"/>
          </w:tcPr>
          <w:p w14:paraId="462CCED6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282" w:type="dxa"/>
            <w:shd w:val="clear" w:color="auto" w:fill="auto"/>
          </w:tcPr>
          <w:p w14:paraId="4007C39B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Держатель бумаги</w:t>
            </w:r>
          </w:p>
        </w:tc>
        <w:tc>
          <w:tcPr>
            <w:tcW w:w="708" w:type="dxa"/>
            <w:shd w:val="clear" w:color="auto" w:fill="auto"/>
          </w:tcPr>
          <w:p w14:paraId="04E7DF50" w14:textId="5D444A2C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655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</w:tr>
      <w:tr w:rsidR="009655F3" w14:paraId="037743F9" w14:textId="77777777" w:rsidTr="00D011D6">
        <w:tc>
          <w:tcPr>
            <w:tcW w:w="495" w:type="dxa"/>
            <w:shd w:val="clear" w:color="auto" w:fill="auto"/>
          </w:tcPr>
          <w:p w14:paraId="086BE0FD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282" w:type="dxa"/>
            <w:shd w:val="clear" w:color="auto" w:fill="auto"/>
          </w:tcPr>
          <w:p w14:paraId="2DA3034F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71B5">
              <w:rPr>
                <w:rFonts w:ascii="Arial" w:hAnsi="Arial" w:cs="Arial"/>
                <w:color w:val="000000"/>
                <w:sz w:val="20"/>
                <w:szCs w:val="20"/>
              </w:rPr>
              <w:t xml:space="preserve">Светильник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свето</w:t>
            </w:r>
            <w:r w:rsidRPr="000971B5">
              <w:rPr>
                <w:rFonts w:ascii="Arial" w:hAnsi="Arial" w:cs="Arial"/>
                <w:color w:val="000000"/>
                <w:sz w:val="20"/>
                <w:szCs w:val="20"/>
              </w:rPr>
              <w:t>диодный внутренний</w:t>
            </w:r>
          </w:p>
        </w:tc>
        <w:tc>
          <w:tcPr>
            <w:tcW w:w="708" w:type="dxa"/>
            <w:shd w:val="clear" w:color="auto" w:fill="auto"/>
          </w:tcPr>
          <w:p w14:paraId="61C2A66B" w14:textId="35BE02ED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4 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</w:tr>
      <w:tr w:rsidR="009655F3" w14:paraId="1274831E" w14:textId="77777777" w:rsidTr="00D011D6">
        <w:tc>
          <w:tcPr>
            <w:tcW w:w="495" w:type="dxa"/>
            <w:shd w:val="clear" w:color="auto" w:fill="auto"/>
          </w:tcPr>
          <w:p w14:paraId="1177468E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282" w:type="dxa"/>
            <w:shd w:val="clear" w:color="auto" w:fill="auto"/>
          </w:tcPr>
          <w:p w14:paraId="27DA77AD" w14:textId="77777777" w:rsidR="009655F3" w:rsidRPr="007517E3" w:rsidRDefault="009655F3" w:rsidP="00E723BC">
            <w:pPr>
              <w:tabs>
                <w:tab w:val="left" w:pos="1400"/>
              </w:tabs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71B5">
              <w:rPr>
                <w:rFonts w:ascii="Arial" w:hAnsi="Arial" w:cs="Arial"/>
                <w:color w:val="000000"/>
                <w:sz w:val="20"/>
                <w:szCs w:val="20"/>
              </w:rPr>
              <w:t>Светильник светодиодный уличный</w:t>
            </w:r>
          </w:p>
        </w:tc>
        <w:tc>
          <w:tcPr>
            <w:tcW w:w="708" w:type="dxa"/>
            <w:shd w:val="clear" w:color="auto" w:fill="auto"/>
          </w:tcPr>
          <w:p w14:paraId="032DE345" w14:textId="0E201BF1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 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</w:tr>
      <w:tr w:rsidR="009655F3" w14:paraId="5A13A55C" w14:textId="77777777" w:rsidTr="00D011D6">
        <w:trPr>
          <w:trHeight w:val="220"/>
        </w:trPr>
        <w:tc>
          <w:tcPr>
            <w:tcW w:w="495" w:type="dxa"/>
            <w:shd w:val="clear" w:color="auto" w:fill="auto"/>
          </w:tcPr>
          <w:p w14:paraId="1AD6E075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282" w:type="dxa"/>
            <w:shd w:val="clear" w:color="auto" w:fill="auto"/>
          </w:tcPr>
          <w:p w14:paraId="406DA8B8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971B5">
              <w:rPr>
                <w:rFonts w:ascii="Arial" w:hAnsi="Arial" w:cs="Arial"/>
                <w:color w:val="000000"/>
                <w:sz w:val="20"/>
                <w:szCs w:val="20"/>
              </w:rPr>
              <w:t>Щит 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 разводкой</w:t>
            </w:r>
          </w:p>
        </w:tc>
        <w:tc>
          <w:tcPr>
            <w:tcW w:w="708" w:type="dxa"/>
            <w:shd w:val="clear" w:color="auto" w:fill="auto"/>
          </w:tcPr>
          <w:p w14:paraId="49EE67DF" w14:textId="77777777" w:rsidR="009655F3" w:rsidRDefault="009655F3" w:rsidP="00E723BC"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:rsidRPr="00DC6368" w14:paraId="4E71CE04" w14:textId="77777777" w:rsidTr="00D011D6">
        <w:tc>
          <w:tcPr>
            <w:tcW w:w="495" w:type="dxa"/>
            <w:shd w:val="clear" w:color="auto" w:fill="auto"/>
          </w:tcPr>
          <w:p w14:paraId="3EBBA1F9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282" w:type="dxa"/>
            <w:shd w:val="clear" w:color="auto" w:fill="auto"/>
          </w:tcPr>
          <w:p w14:paraId="3F41A858" w14:textId="77777777" w:rsidR="009655F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Крючки для одежды</w:t>
            </w:r>
          </w:p>
        </w:tc>
        <w:tc>
          <w:tcPr>
            <w:tcW w:w="708" w:type="dxa"/>
            <w:shd w:val="clear" w:color="auto" w:fill="auto"/>
          </w:tcPr>
          <w:p w14:paraId="54E41E78" w14:textId="043BE4E6" w:rsidR="009655F3" w:rsidRPr="00DC6368" w:rsidRDefault="00E02DAB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14:paraId="66CB80B3" w14:textId="77777777" w:rsidTr="00D011D6">
        <w:tc>
          <w:tcPr>
            <w:tcW w:w="495" w:type="dxa"/>
            <w:shd w:val="clear" w:color="auto" w:fill="auto"/>
          </w:tcPr>
          <w:p w14:paraId="7EF942EB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282" w:type="dxa"/>
            <w:shd w:val="clear" w:color="auto" w:fill="auto"/>
          </w:tcPr>
          <w:p w14:paraId="3B893EE9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Зеркало</w:t>
            </w:r>
          </w:p>
        </w:tc>
        <w:tc>
          <w:tcPr>
            <w:tcW w:w="708" w:type="dxa"/>
            <w:shd w:val="clear" w:color="auto" w:fill="auto"/>
          </w:tcPr>
          <w:p w14:paraId="1B3F4F22" w14:textId="24464053" w:rsidR="009655F3" w:rsidRDefault="00824807" w:rsidP="00E723BC"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655F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</w:tr>
      <w:tr w:rsidR="009655F3" w14:paraId="36B32E00" w14:textId="77777777" w:rsidTr="00D011D6">
        <w:tc>
          <w:tcPr>
            <w:tcW w:w="495" w:type="dxa"/>
            <w:shd w:val="clear" w:color="auto" w:fill="auto"/>
          </w:tcPr>
          <w:p w14:paraId="28153975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282" w:type="dxa"/>
            <w:shd w:val="clear" w:color="auto" w:fill="auto"/>
          </w:tcPr>
          <w:p w14:paraId="5149FC98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Устройство канализации</w:t>
            </w:r>
          </w:p>
        </w:tc>
        <w:tc>
          <w:tcPr>
            <w:tcW w:w="708" w:type="dxa"/>
            <w:shd w:val="clear" w:color="auto" w:fill="auto"/>
          </w:tcPr>
          <w:p w14:paraId="1E6C2AD0" w14:textId="77777777" w:rsidR="009655F3" w:rsidRDefault="009655F3" w:rsidP="00E723BC"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9655F3" w14:paraId="6BCED8B2" w14:textId="77777777" w:rsidTr="00D011D6">
        <w:tc>
          <w:tcPr>
            <w:tcW w:w="495" w:type="dxa"/>
            <w:shd w:val="clear" w:color="auto" w:fill="auto"/>
          </w:tcPr>
          <w:p w14:paraId="12F897EF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282" w:type="dxa"/>
            <w:shd w:val="clear" w:color="auto" w:fill="auto"/>
          </w:tcPr>
          <w:p w14:paraId="65E96ECF" w14:textId="7662B33F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Эл/конвектор настенный 1 кВт</w:t>
            </w:r>
          </w:p>
        </w:tc>
        <w:tc>
          <w:tcPr>
            <w:tcW w:w="708" w:type="dxa"/>
            <w:shd w:val="clear" w:color="auto" w:fill="auto"/>
          </w:tcPr>
          <w:p w14:paraId="474CE3E0" w14:textId="77777777" w:rsidR="009655F3" w:rsidRDefault="009655F3" w:rsidP="00E723BC"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DC6368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14:paraId="101D9081" w14:textId="77777777" w:rsidTr="00D011D6">
        <w:tc>
          <w:tcPr>
            <w:tcW w:w="495" w:type="dxa"/>
            <w:shd w:val="clear" w:color="auto" w:fill="auto"/>
          </w:tcPr>
          <w:p w14:paraId="795C1A13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282" w:type="dxa"/>
            <w:shd w:val="clear" w:color="auto" w:fill="auto"/>
          </w:tcPr>
          <w:p w14:paraId="5D613D04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Вентилятор канальный</w:t>
            </w:r>
          </w:p>
        </w:tc>
        <w:tc>
          <w:tcPr>
            <w:tcW w:w="708" w:type="dxa"/>
            <w:shd w:val="clear" w:color="auto" w:fill="auto"/>
          </w:tcPr>
          <w:p w14:paraId="766EB4DE" w14:textId="3DCC4F4E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14:paraId="4C221428" w14:textId="77777777" w:rsidTr="00D011D6">
        <w:tc>
          <w:tcPr>
            <w:tcW w:w="495" w:type="dxa"/>
            <w:shd w:val="clear" w:color="auto" w:fill="auto"/>
          </w:tcPr>
          <w:p w14:paraId="593D4F0C" w14:textId="77777777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517E3"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282" w:type="dxa"/>
            <w:shd w:val="clear" w:color="auto" w:fill="auto"/>
          </w:tcPr>
          <w:p w14:paraId="200E6351" w14:textId="65AE6FF1" w:rsidR="009655F3" w:rsidRPr="00E02DAB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Сушилка для рук</w:t>
            </w:r>
            <w:r w:rsidR="00E02DAB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14:paraId="6304D9BD" w14:textId="23FE1669" w:rsidR="009655F3" w:rsidRDefault="00E02DAB" w:rsidP="00E723BC"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2 </w:t>
            </w:r>
            <w:r w:rsidR="009655F3" w:rsidRPr="00DC6368">
              <w:rPr>
                <w:rFonts w:ascii="Arial" w:hAnsi="Arial" w:cs="Arial"/>
                <w:color w:val="000000"/>
                <w:sz w:val="20"/>
                <w:szCs w:val="20"/>
              </w:rPr>
              <w:t>шт.</w:t>
            </w:r>
          </w:p>
        </w:tc>
      </w:tr>
      <w:tr w:rsidR="009655F3" w14:paraId="49283B71" w14:textId="77777777" w:rsidTr="00D011D6">
        <w:tc>
          <w:tcPr>
            <w:tcW w:w="495" w:type="dxa"/>
            <w:shd w:val="clear" w:color="auto" w:fill="auto"/>
          </w:tcPr>
          <w:p w14:paraId="1C13FD68" w14:textId="5AF4A5CA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282" w:type="dxa"/>
            <w:shd w:val="clear" w:color="auto" w:fill="auto"/>
          </w:tcPr>
          <w:p w14:paraId="45ED4D28" w14:textId="1C575F65" w:rsidR="009655F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Перегородка из сэндвич -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пананели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14:paraId="3BB5D139" w14:textId="0B5B5D9B" w:rsidR="009655F3" w:rsidRDefault="00C7549D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655F3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9655F3" w14:paraId="7E58CD92" w14:textId="77777777" w:rsidTr="00D011D6">
        <w:tc>
          <w:tcPr>
            <w:tcW w:w="495" w:type="dxa"/>
            <w:shd w:val="clear" w:color="auto" w:fill="auto"/>
          </w:tcPr>
          <w:p w14:paraId="07360825" w14:textId="3865DBA8" w:rsidR="009655F3" w:rsidRPr="007517E3" w:rsidRDefault="009655F3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9282" w:type="dxa"/>
            <w:shd w:val="clear" w:color="auto" w:fill="auto"/>
          </w:tcPr>
          <w:p w14:paraId="3EE32A37" w14:textId="635FD7CD" w:rsidR="009655F3" w:rsidRDefault="0064728C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Унитаз для МГН </w:t>
            </w:r>
          </w:p>
        </w:tc>
        <w:tc>
          <w:tcPr>
            <w:tcW w:w="708" w:type="dxa"/>
            <w:shd w:val="clear" w:color="auto" w:fill="auto"/>
          </w:tcPr>
          <w:p w14:paraId="2BD7515B" w14:textId="166E56F8" w:rsidR="009655F3" w:rsidRDefault="0064728C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9655F3" w14:paraId="372219ED" w14:textId="77777777" w:rsidTr="00D011D6">
        <w:tc>
          <w:tcPr>
            <w:tcW w:w="495" w:type="dxa"/>
            <w:shd w:val="clear" w:color="auto" w:fill="auto"/>
          </w:tcPr>
          <w:p w14:paraId="25F84A53" w14:textId="1D9CDC61" w:rsidR="009655F3" w:rsidRDefault="0064728C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282" w:type="dxa"/>
            <w:shd w:val="clear" w:color="auto" w:fill="auto"/>
          </w:tcPr>
          <w:p w14:paraId="4148094D" w14:textId="50348627" w:rsidR="009655F3" w:rsidRDefault="0064728C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Раковина для МГН </w:t>
            </w:r>
          </w:p>
        </w:tc>
        <w:tc>
          <w:tcPr>
            <w:tcW w:w="708" w:type="dxa"/>
            <w:shd w:val="clear" w:color="auto" w:fill="auto"/>
          </w:tcPr>
          <w:p w14:paraId="03999CD4" w14:textId="66C92713" w:rsidR="009655F3" w:rsidRDefault="0064728C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 шт. </w:t>
            </w:r>
          </w:p>
        </w:tc>
      </w:tr>
      <w:tr w:rsidR="00824807" w14:paraId="4EA1A40E" w14:textId="77777777" w:rsidTr="00D011D6">
        <w:tc>
          <w:tcPr>
            <w:tcW w:w="495" w:type="dxa"/>
            <w:shd w:val="clear" w:color="auto" w:fill="auto"/>
          </w:tcPr>
          <w:p w14:paraId="77A5173B" w14:textId="198A611D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9282" w:type="dxa"/>
            <w:shd w:val="clear" w:color="auto" w:fill="auto"/>
          </w:tcPr>
          <w:p w14:paraId="13791B1D" w14:textId="029BE148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Откидной поручень для унитаза с бумагодержателем</w:t>
            </w:r>
          </w:p>
        </w:tc>
        <w:tc>
          <w:tcPr>
            <w:tcW w:w="708" w:type="dxa"/>
            <w:shd w:val="clear" w:color="auto" w:fill="auto"/>
          </w:tcPr>
          <w:p w14:paraId="2811D192" w14:textId="429F52F6" w:rsidR="00824807" w:rsidRDefault="00824807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824807" w14:paraId="7D35D440" w14:textId="77777777" w:rsidTr="00D011D6">
        <w:tc>
          <w:tcPr>
            <w:tcW w:w="495" w:type="dxa"/>
            <w:shd w:val="clear" w:color="auto" w:fill="auto"/>
          </w:tcPr>
          <w:p w14:paraId="03AA9202" w14:textId="5FDAB5A2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9282" w:type="dxa"/>
            <w:shd w:val="clear" w:color="auto" w:fill="auto"/>
          </w:tcPr>
          <w:p w14:paraId="41B0136B" w14:textId="4DDFD5AD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Крючок для костылей</w:t>
            </w:r>
          </w:p>
        </w:tc>
        <w:tc>
          <w:tcPr>
            <w:tcW w:w="708" w:type="dxa"/>
            <w:shd w:val="clear" w:color="auto" w:fill="auto"/>
          </w:tcPr>
          <w:p w14:paraId="1AE5CEA8" w14:textId="09680A6B" w:rsidR="00824807" w:rsidRDefault="00824807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824807" w14:paraId="2561FCA2" w14:textId="77777777" w:rsidTr="00D011D6">
        <w:tc>
          <w:tcPr>
            <w:tcW w:w="495" w:type="dxa"/>
            <w:shd w:val="clear" w:color="auto" w:fill="auto"/>
          </w:tcPr>
          <w:p w14:paraId="27C98E20" w14:textId="2A48AE8F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282" w:type="dxa"/>
            <w:shd w:val="clear" w:color="auto" w:fill="auto"/>
          </w:tcPr>
          <w:p w14:paraId="7A5E1D31" w14:textId="06CAAC6B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Сенсорный смеситель воды</w:t>
            </w:r>
          </w:p>
        </w:tc>
        <w:tc>
          <w:tcPr>
            <w:tcW w:w="708" w:type="dxa"/>
            <w:shd w:val="clear" w:color="auto" w:fill="auto"/>
          </w:tcPr>
          <w:p w14:paraId="0792CA27" w14:textId="0459A575" w:rsidR="00824807" w:rsidRDefault="00824807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824807" w14:paraId="226DD3D8" w14:textId="77777777" w:rsidTr="00D011D6">
        <w:tc>
          <w:tcPr>
            <w:tcW w:w="495" w:type="dxa"/>
            <w:shd w:val="clear" w:color="auto" w:fill="auto"/>
          </w:tcPr>
          <w:p w14:paraId="35818AE8" w14:textId="359947C4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9282" w:type="dxa"/>
            <w:shd w:val="clear" w:color="auto" w:fill="auto"/>
          </w:tcPr>
          <w:p w14:paraId="45BAC31E" w14:textId="5CC63CD0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Поворотное зеркало для МГН</w:t>
            </w:r>
          </w:p>
        </w:tc>
        <w:tc>
          <w:tcPr>
            <w:tcW w:w="708" w:type="dxa"/>
            <w:shd w:val="clear" w:color="auto" w:fill="auto"/>
          </w:tcPr>
          <w:p w14:paraId="28DC31C3" w14:textId="77CA07F1" w:rsidR="00824807" w:rsidRDefault="003130CD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824807" w14:paraId="242C1390" w14:textId="77777777" w:rsidTr="00D011D6">
        <w:tc>
          <w:tcPr>
            <w:tcW w:w="495" w:type="dxa"/>
            <w:shd w:val="clear" w:color="auto" w:fill="auto"/>
          </w:tcPr>
          <w:p w14:paraId="34E2A7D6" w14:textId="30652C86" w:rsidR="00824807" w:rsidRDefault="00824807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9282" w:type="dxa"/>
            <w:shd w:val="clear" w:color="auto" w:fill="auto"/>
          </w:tcPr>
          <w:p w14:paraId="764D7EE7" w14:textId="333A817D" w:rsidR="00824807" w:rsidRDefault="003130CD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Сенсорный дозатор жидкого мыла</w:t>
            </w:r>
          </w:p>
        </w:tc>
        <w:tc>
          <w:tcPr>
            <w:tcW w:w="708" w:type="dxa"/>
            <w:shd w:val="clear" w:color="auto" w:fill="auto"/>
          </w:tcPr>
          <w:p w14:paraId="160A4CAC" w14:textId="2F28B87D" w:rsidR="00824807" w:rsidRDefault="00E02DAB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3130CD">
              <w:rPr>
                <w:rFonts w:ascii="Arial" w:hAnsi="Arial" w:cs="Arial"/>
                <w:color w:val="000000"/>
                <w:sz w:val="20"/>
                <w:szCs w:val="20"/>
              </w:rPr>
              <w:t xml:space="preserve"> шт.</w:t>
            </w:r>
          </w:p>
        </w:tc>
      </w:tr>
      <w:tr w:rsidR="003130CD" w14:paraId="022AB2A9" w14:textId="77777777" w:rsidTr="00D011D6">
        <w:tc>
          <w:tcPr>
            <w:tcW w:w="495" w:type="dxa"/>
            <w:shd w:val="clear" w:color="auto" w:fill="auto"/>
          </w:tcPr>
          <w:p w14:paraId="38FBD9B1" w14:textId="26532FD9" w:rsidR="003130CD" w:rsidRDefault="003130CD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9282" w:type="dxa"/>
            <w:shd w:val="clear" w:color="auto" w:fill="auto"/>
          </w:tcPr>
          <w:p w14:paraId="30DB1C1D" w14:textId="517C1CA8" w:rsidR="003130CD" w:rsidRDefault="003130CD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Отбойник для инвалидной коляски</w:t>
            </w:r>
          </w:p>
        </w:tc>
        <w:tc>
          <w:tcPr>
            <w:tcW w:w="708" w:type="dxa"/>
            <w:shd w:val="clear" w:color="auto" w:fill="auto"/>
          </w:tcPr>
          <w:p w14:paraId="60D262F1" w14:textId="6658D6A0" w:rsidR="003130CD" w:rsidRDefault="003130CD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3130CD" w14:paraId="5C9FC501" w14:textId="77777777" w:rsidTr="00D011D6">
        <w:tc>
          <w:tcPr>
            <w:tcW w:w="495" w:type="dxa"/>
            <w:shd w:val="clear" w:color="auto" w:fill="auto"/>
          </w:tcPr>
          <w:p w14:paraId="1D91EDD8" w14:textId="170FB0E2" w:rsidR="003130CD" w:rsidRDefault="003130CD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9282" w:type="dxa"/>
            <w:shd w:val="clear" w:color="auto" w:fill="auto"/>
          </w:tcPr>
          <w:p w14:paraId="025E26C1" w14:textId="66954843" w:rsidR="003130CD" w:rsidRDefault="003130CD" w:rsidP="00E723BC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Пристенный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опорный поручень с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травмобезопасным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окончанием</w:t>
            </w:r>
          </w:p>
        </w:tc>
        <w:tc>
          <w:tcPr>
            <w:tcW w:w="708" w:type="dxa"/>
            <w:shd w:val="clear" w:color="auto" w:fill="auto"/>
          </w:tcPr>
          <w:p w14:paraId="71015ED3" w14:textId="1503EBB3" w:rsidR="003130CD" w:rsidRDefault="003130CD" w:rsidP="00E723BC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  <w:tr w:rsidR="00D011D6" w14:paraId="5FCB288A" w14:textId="77777777" w:rsidTr="00D011D6">
        <w:tc>
          <w:tcPr>
            <w:tcW w:w="495" w:type="dxa"/>
            <w:shd w:val="clear" w:color="auto" w:fill="auto"/>
          </w:tcPr>
          <w:p w14:paraId="2E37CEFF" w14:textId="7B3557F9" w:rsidR="00D011D6" w:rsidRDefault="00D011D6" w:rsidP="00D011D6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9282" w:type="dxa"/>
            <w:shd w:val="clear" w:color="auto" w:fill="auto"/>
          </w:tcPr>
          <w:p w14:paraId="2E0CC9C8" w14:textId="46D55811" w:rsidR="00D011D6" w:rsidRDefault="00D011D6" w:rsidP="00D011D6">
            <w:pPr>
              <w:adjustRightInd w:val="0"/>
              <w:spacing w:before="100" w:beforeAutospacing="1" w:after="100" w:afterAutospacing="1" w:line="200" w:lineRule="atLeast"/>
              <w:outlineLvl w:val="1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 xml:space="preserve">Дверь входная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противопожарная</w:t>
            </w: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A4705D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 w:rsidRPr="005D470E">
              <w:rPr>
                <w:rFonts w:ascii="Arial" w:hAnsi="Arial" w:cs="Arial"/>
                <w:color w:val="000000"/>
                <w:sz w:val="20"/>
                <w:szCs w:val="20"/>
              </w:rPr>
              <w:t>00х2000</w:t>
            </w:r>
            <w:r w:rsidR="00A4705D">
              <w:rPr>
                <w:rFonts w:ascii="Arial" w:hAnsi="Arial" w:cs="Arial"/>
                <w:color w:val="000000"/>
                <w:sz w:val="20"/>
                <w:szCs w:val="20"/>
              </w:rPr>
              <w:t xml:space="preserve"> мм, со снятием усилия на открывание</w:t>
            </w:r>
          </w:p>
        </w:tc>
        <w:tc>
          <w:tcPr>
            <w:tcW w:w="708" w:type="dxa"/>
            <w:shd w:val="clear" w:color="auto" w:fill="auto"/>
          </w:tcPr>
          <w:p w14:paraId="3BA5B986" w14:textId="0A620BC9" w:rsidR="00D011D6" w:rsidRDefault="00D011D6" w:rsidP="00D011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шт.</w:t>
            </w:r>
          </w:p>
        </w:tc>
      </w:tr>
    </w:tbl>
    <w:p w14:paraId="293BD709" w14:textId="77777777" w:rsidR="009655F3" w:rsidRPr="0035462B" w:rsidRDefault="009655F3" w:rsidP="009655F3">
      <w:pPr>
        <w:shd w:val="clear" w:color="auto" w:fill="FFFFFF"/>
        <w:spacing w:line="405" w:lineRule="atLeast"/>
        <w:jc w:val="center"/>
        <w:outlineLvl w:val="1"/>
        <w:rPr>
          <w:rFonts w:ascii="Arial" w:hAnsi="Arial" w:cs="Arial"/>
          <w:b/>
          <w:color w:val="000000"/>
          <w:sz w:val="20"/>
          <w:szCs w:val="20"/>
        </w:rPr>
      </w:pPr>
    </w:p>
    <w:sectPr w:rsidR="009655F3" w:rsidRPr="0035462B" w:rsidSect="005E3E83">
      <w:footerReference w:type="even" r:id="rId12"/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6068F" w14:textId="77777777" w:rsidR="00CD56BA" w:rsidRDefault="00CD56BA" w:rsidP="00F34808">
      <w:r>
        <w:separator/>
      </w:r>
    </w:p>
  </w:endnote>
  <w:endnote w:type="continuationSeparator" w:id="0">
    <w:p w14:paraId="126FB0F2" w14:textId="77777777" w:rsidR="00CD56BA" w:rsidRDefault="00CD56BA" w:rsidP="00F3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 Condense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e"/>
      </w:rPr>
      <w:id w:val="-1840003003"/>
      <w:docPartObj>
        <w:docPartGallery w:val="Page Numbers (Bottom of Page)"/>
        <w:docPartUnique/>
      </w:docPartObj>
    </w:sdtPr>
    <w:sdtEndPr>
      <w:rPr>
        <w:rStyle w:val="ae"/>
      </w:rPr>
    </w:sdtEndPr>
    <w:sdtContent>
      <w:p w14:paraId="5AE1AC85" w14:textId="1E088D84" w:rsidR="00EF4A34" w:rsidRDefault="00EF4A34" w:rsidP="00E01F98">
        <w:pPr>
          <w:pStyle w:val="aa"/>
          <w:framePr w:wrap="none" w:vAnchor="text" w:hAnchor="margin" w:xAlign="right" w:y="1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 xml:space="preserve"> PAGE </w:instrText>
        </w:r>
        <w:r>
          <w:rPr>
            <w:rStyle w:val="ae"/>
          </w:rPr>
          <w:fldChar w:fldCharType="end"/>
        </w:r>
      </w:p>
    </w:sdtContent>
  </w:sdt>
  <w:p w14:paraId="1543C888" w14:textId="77777777" w:rsidR="00F37469" w:rsidRDefault="00F37469" w:rsidP="00EF4A3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e"/>
      </w:rPr>
      <w:id w:val="-602736310"/>
      <w:docPartObj>
        <w:docPartGallery w:val="Page Numbers (Bottom of Page)"/>
        <w:docPartUnique/>
      </w:docPartObj>
    </w:sdtPr>
    <w:sdtEndPr>
      <w:rPr>
        <w:rStyle w:val="ae"/>
      </w:rPr>
    </w:sdtEndPr>
    <w:sdtContent>
      <w:p w14:paraId="379F78CA" w14:textId="3E679F1F" w:rsidR="00EF4A34" w:rsidRDefault="00EF4A34" w:rsidP="00E01F98">
        <w:pPr>
          <w:pStyle w:val="aa"/>
          <w:framePr w:wrap="none" w:vAnchor="text" w:hAnchor="margin" w:xAlign="right" w:y="1"/>
          <w:rPr>
            <w:rStyle w:val="ae"/>
          </w:rPr>
        </w:pPr>
        <w:r>
          <w:rPr>
            <w:rStyle w:val="ae"/>
          </w:rPr>
          <w:fldChar w:fldCharType="begin"/>
        </w:r>
        <w:r>
          <w:rPr>
            <w:rStyle w:val="ae"/>
          </w:rPr>
          <w:instrText xml:space="preserve"> PAGE </w:instrText>
        </w:r>
        <w:r>
          <w:rPr>
            <w:rStyle w:val="ae"/>
          </w:rPr>
          <w:fldChar w:fldCharType="separate"/>
        </w:r>
        <w:r w:rsidR="000D3C0A">
          <w:rPr>
            <w:rStyle w:val="ae"/>
            <w:noProof/>
          </w:rPr>
          <w:t>4</w:t>
        </w:r>
        <w:r>
          <w:rPr>
            <w:rStyle w:val="ae"/>
          </w:rPr>
          <w:fldChar w:fldCharType="end"/>
        </w:r>
      </w:p>
    </w:sdtContent>
  </w:sdt>
  <w:p w14:paraId="5378625E" w14:textId="77777777" w:rsidR="00F37469" w:rsidRDefault="00F37469" w:rsidP="00EF4A3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E5B2A" w14:textId="77777777" w:rsidR="00CD56BA" w:rsidRDefault="00CD56BA" w:rsidP="00F34808">
      <w:r>
        <w:separator/>
      </w:r>
    </w:p>
  </w:footnote>
  <w:footnote w:type="continuationSeparator" w:id="0">
    <w:p w14:paraId="2F7FE2B5" w14:textId="77777777" w:rsidR="00CD56BA" w:rsidRDefault="00CD56BA" w:rsidP="00F348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8BE"/>
    <w:multiLevelType w:val="hybridMultilevel"/>
    <w:tmpl w:val="FC4A516E"/>
    <w:lvl w:ilvl="0" w:tplc="6EFC212A">
      <w:start w:val="1"/>
      <w:numFmt w:val="bullet"/>
      <w:lvlText w:val="-"/>
      <w:lvlJc w:val="left"/>
    </w:lvl>
    <w:lvl w:ilvl="1" w:tplc="A9D83EB6">
      <w:numFmt w:val="decimal"/>
      <w:lvlText w:val=""/>
      <w:lvlJc w:val="left"/>
    </w:lvl>
    <w:lvl w:ilvl="2" w:tplc="489CD94C">
      <w:numFmt w:val="decimal"/>
      <w:lvlText w:val=""/>
      <w:lvlJc w:val="left"/>
    </w:lvl>
    <w:lvl w:ilvl="3" w:tplc="D24EB62C">
      <w:numFmt w:val="decimal"/>
      <w:lvlText w:val=""/>
      <w:lvlJc w:val="left"/>
    </w:lvl>
    <w:lvl w:ilvl="4" w:tplc="2E8E4926">
      <w:numFmt w:val="decimal"/>
      <w:lvlText w:val=""/>
      <w:lvlJc w:val="left"/>
    </w:lvl>
    <w:lvl w:ilvl="5" w:tplc="A56E189A">
      <w:numFmt w:val="decimal"/>
      <w:lvlText w:val=""/>
      <w:lvlJc w:val="left"/>
    </w:lvl>
    <w:lvl w:ilvl="6" w:tplc="29C249F6">
      <w:numFmt w:val="decimal"/>
      <w:lvlText w:val=""/>
      <w:lvlJc w:val="left"/>
    </w:lvl>
    <w:lvl w:ilvl="7" w:tplc="C7A8FBA2">
      <w:numFmt w:val="decimal"/>
      <w:lvlText w:val=""/>
      <w:lvlJc w:val="left"/>
    </w:lvl>
    <w:lvl w:ilvl="8" w:tplc="1DB2B326">
      <w:numFmt w:val="decimal"/>
      <w:lvlText w:val=""/>
      <w:lvlJc w:val="left"/>
    </w:lvl>
  </w:abstractNum>
  <w:abstractNum w:abstractNumId="1" w15:restartNumberingAfterBreak="0">
    <w:nsid w:val="00006784"/>
    <w:multiLevelType w:val="hybridMultilevel"/>
    <w:tmpl w:val="6AE42852"/>
    <w:lvl w:ilvl="0" w:tplc="3850B03A">
      <w:start w:val="1"/>
      <w:numFmt w:val="bullet"/>
      <w:lvlText w:val="*"/>
      <w:lvlJc w:val="left"/>
    </w:lvl>
    <w:lvl w:ilvl="1" w:tplc="1EE823B0">
      <w:numFmt w:val="decimal"/>
      <w:lvlText w:val=""/>
      <w:lvlJc w:val="left"/>
    </w:lvl>
    <w:lvl w:ilvl="2" w:tplc="7DBC0A22">
      <w:numFmt w:val="decimal"/>
      <w:lvlText w:val=""/>
      <w:lvlJc w:val="left"/>
    </w:lvl>
    <w:lvl w:ilvl="3" w:tplc="12CECCC8">
      <w:numFmt w:val="decimal"/>
      <w:lvlText w:val=""/>
      <w:lvlJc w:val="left"/>
    </w:lvl>
    <w:lvl w:ilvl="4" w:tplc="BE38F6BE">
      <w:numFmt w:val="decimal"/>
      <w:lvlText w:val=""/>
      <w:lvlJc w:val="left"/>
    </w:lvl>
    <w:lvl w:ilvl="5" w:tplc="5E94AB54">
      <w:numFmt w:val="decimal"/>
      <w:lvlText w:val=""/>
      <w:lvlJc w:val="left"/>
    </w:lvl>
    <w:lvl w:ilvl="6" w:tplc="4C2A43F2">
      <w:numFmt w:val="decimal"/>
      <w:lvlText w:val=""/>
      <w:lvlJc w:val="left"/>
    </w:lvl>
    <w:lvl w:ilvl="7" w:tplc="1F3EE33E">
      <w:numFmt w:val="decimal"/>
      <w:lvlText w:val=""/>
      <w:lvlJc w:val="left"/>
    </w:lvl>
    <w:lvl w:ilvl="8" w:tplc="61E88D38">
      <w:numFmt w:val="decimal"/>
      <w:lvlText w:val=""/>
      <w:lvlJc w:val="left"/>
    </w:lvl>
  </w:abstractNum>
  <w:abstractNum w:abstractNumId="2" w15:restartNumberingAfterBreak="0">
    <w:nsid w:val="4F734035"/>
    <w:multiLevelType w:val="multilevel"/>
    <w:tmpl w:val="C700E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855F0E"/>
    <w:multiLevelType w:val="multilevel"/>
    <w:tmpl w:val="D080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560EBC"/>
    <w:multiLevelType w:val="multilevel"/>
    <w:tmpl w:val="E0E67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F15"/>
    <w:rsid w:val="0001272B"/>
    <w:rsid w:val="00016260"/>
    <w:rsid w:val="00022219"/>
    <w:rsid w:val="000240EF"/>
    <w:rsid w:val="00025162"/>
    <w:rsid w:val="00034AF0"/>
    <w:rsid w:val="00050564"/>
    <w:rsid w:val="00063AC4"/>
    <w:rsid w:val="000641F4"/>
    <w:rsid w:val="00065A75"/>
    <w:rsid w:val="00070D69"/>
    <w:rsid w:val="00072FF5"/>
    <w:rsid w:val="00074697"/>
    <w:rsid w:val="00080EA3"/>
    <w:rsid w:val="0008143C"/>
    <w:rsid w:val="0009409A"/>
    <w:rsid w:val="00096488"/>
    <w:rsid w:val="000A562C"/>
    <w:rsid w:val="000D10F4"/>
    <w:rsid w:val="000D3C0A"/>
    <w:rsid w:val="000D5D06"/>
    <w:rsid w:val="001041AC"/>
    <w:rsid w:val="00107754"/>
    <w:rsid w:val="00112802"/>
    <w:rsid w:val="00155D24"/>
    <w:rsid w:val="00175C58"/>
    <w:rsid w:val="00180FE6"/>
    <w:rsid w:val="001811EB"/>
    <w:rsid w:val="00186841"/>
    <w:rsid w:val="0019098A"/>
    <w:rsid w:val="001968CC"/>
    <w:rsid w:val="00197794"/>
    <w:rsid w:val="001A27C6"/>
    <w:rsid w:val="001A7F03"/>
    <w:rsid w:val="001C1547"/>
    <w:rsid w:val="001C2449"/>
    <w:rsid w:val="001F143A"/>
    <w:rsid w:val="00206908"/>
    <w:rsid w:val="00210BD9"/>
    <w:rsid w:val="0021432F"/>
    <w:rsid w:val="00231956"/>
    <w:rsid w:val="002550F3"/>
    <w:rsid w:val="00260585"/>
    <w:rsid w:val="00296D35"/>
    <w:rsid w:val="002A315E"/>
    <w:rsid w:val="002C6E68"/>
    <w:rsid w:val="002F6BC0"/>
    <w:rsid w:val="00300E86"/>
    <w:rsid w:val="00306126"/>
    <w:rsid w:val="003130CD"/>
    <w:rsid w:val="00326278"/>
    <w:rsid w:val="00326AE3"/>
    <w:rsid w:val="003429F2"/>
    <w:rsid w:val="00345DFC"/>
    <w:rsid w:val="0035462B"/>
    <w:rsid w:val="003833B0"/>
    <w:rsid w:val="003A7D2F"/>
    <w:rsid w:val="003B01DE"/>
    <w:rsid w:val="003C10FC"/>
    <w:rsid w:val="003C1921"/>
    <w:rsid w:val="003C3D5A"/>
    <w:rsid w:val="00410AFA"/>
    <w:rsid w:val="00422EC9"/>
    <w:rsid w:val="0043024C"/>
    <w:rsid w:val="004369D6"/>
    <w:rsid w:val="00443814"/>
    <w:rsid w:val="00452F15"/>
    <w:rsid w:val="00455C2C"/>
    <w:rsid w:val="00460A71"/>
    <w:rsid w:val="004720A9"/>
    <w:rsid w:val="00480EA0"/>
    <w:rsid w:val="00485F83"/>
    <w:rsid w:val="0049055A"/>
    <w:rsid w:val="0049377C"/>
    <w:rsid w:val="004964E6"/>
    <w:rsid w:val="004B72D1"/>
    <w:rsid w:val="004C62E8"/>
    <w:rsid w:val="004D3B99"/>
    <w:rsid w:val="004F292B"/>
    <w:rsid w:val="0050678F"/>
    <w:rsid w:val="00507195"/>
    <w:rsid w:val="0051391A"/>
    <w:rsid w:val="00513A72"/>
    <w:rsid w:val="00515D39"/>
    <w:rsid w:val="0053420C"/>
    <w:rsid w:val="00557FD0"/>
    <w:rsid w:val="0056091C"/>
    <w:rsid w:val="00574B65"/>
    <w:rsid w:val="00581B32"/>
    <w:rsid w:val="00583CE2"/>
    <w:rsid w:val="00586A66"/>
    <w:rsid w:val="00590B32"/>
    <w:rsid w:val="00592F84"/>
    <w:rsid w:val="005A4396"/>
    <w:rsid w:val="005A54EB"/>
    <w:rsid w:val="005B0603"/>
    <w:rsid w:val="005B0926"/>
    <w:rsid w:val="005E3E83"/>
    <w:rsid w:val="005F3CA8"/>
    <w:rsid w:val="005F6BB4"/>
    <w:rsid w:val="006129DD"/>
    <w:rsid w:val="00613125"/>
    <w:rsid w:val="006408C8"/>
    <w:rsid w:val="00646F3E"/>
    <w:rsid w:val="0064728C"/>
    <w:rsid w:val="00654615"/>
    <w:rsid w:val="00655B34"/>
    <w:rsid w:val="00657565"/>
    <w:rsid w:val="00657CDA"/>
    <w:rsid w:val="00675A3F"/>
    <w:rsid w:val="006767E5"/>
    <w:rsid w:val="00682708"/>
    <w:rsid w:val="00697710"/>
    <w:rsid w:val="006A591B"/>
    <w:rsid w:val="006C0225"/>
    <w:rsid w:val="006C3B41"/>
    <w:rsid w:val="006D39AD"/>
    <w:rsid w:val="006E58EF"/>
    <w:rsid w:val="006E63EA"/>
    <w:rsid w:val="006E6C44"/>
    <w:rsid w:val="006F1A49"/>
    <w:rsid w:val="006F2506"/>
    <w:rsid w:val="00701A4C"/>
    <w:rsid w:val="00702564"/>
    <w:rsid w:val="007035C8"/>
    <w:rsid w:val="00706C6B"/>
    <w:rsid w:val="0071204C"/>
    <w:rsid w:val="00712451"/>
    <w:rsid w:val="00712536"/>
    <w:rsid w:val="00720734"/>
    <w:rsid w:val="00722231"/>
    <w:rsid w:val="00724AD7"/>
    <w:rsid w:val="00735678"/>
    <w:rsid w:val="0073765D"/>
    <w:rsid w:val="00737C5C"/>
    <w:rsid w:val="0074393A"/>
    <w:rsid w:val="00751F2A"/>
    <w:rsid w:val="00756473"/>
    <w:rsid w:val="007566AF"/>
    <w:rsid w:val="00760179"/>
    <w:rsid w:val="00767EBB"/>
    <w:rsid w:val="007706DB"/>
    <w:rsid w:val="00773264"/>
    <w:rsid w:val="0078495B"/>
    <w:rsid w:val="00785A4F"/>
    <w:rsid w:val="007B5791"/>
    <w:rsid w:val="007E1844"/>
    <w:rsid w:val="007E58F0"/>
    <w:rsid w:val="007E610B"/>
    <w:rsid w:val="007F13B4"/>
    <w:rsid w:val="00817691"/>
    <w:rsid w:val="00823457"/>
    <w:rsid w:val="00824807"/>
    <w:rsid w:val="0085101F"/>
    <w:rsid w:val="008B44B5"/>
    <w:rsid w:val="008B4A72"/>
    <w:rsid w:val="008B6A18"/>
    <w:rsid w:val="008C1E0E"/>
    <w:rsid w:val="008E6F75"/>
    <w:rsid w:val="008F144A"/>
    <w:rsid w:val="008F1660"/>
    <w:rsid w:val="008F5D23"/>
    <w:rsid w:val="009076FB"/>
    <w:rsid w:val="00924FDA"/>
    <w:rsid w:val="00930041"/>
    <w:rsid w:val="00932BFB"/>
    <w:rsid w:val="0096222D"/>
    <w:rsid w:val="009655F3"/>
    <w:rsid w:val="00966DE6"/>
    <w:rsid w:val="009859CB"/>
    <w:rsid w:val="009922DC"/>
    <w:rsid w:val="009A1E16"/>
    <w:rsid w:val="009A4DE5"/>
    <w:rsid w:val="009B1809"/>
    <w:rsid w:val="009B3C07"/>
    <w:rsid w:val="009B4510"/>
    <w:rsid w:val="009C199A"/>
    <w:rsid w:val="009C1C88"/>
    <w:rsid w:val="009D4FC0"/>
    <w:rsid w:val="009E4903"/>
    <w:rsid w:val="009E6847"/>
    <w:rsid w:val="009F5189"/>
    <w:rsid w:val="00A110B6"/>
    <w:rsid w:val="00A14C5F"/>
    <w:rsid w:val="00A314B8"/>
    <w:rsid w:val="00A36CAA"/>
    <w:rsid w:val="00A43857"/>
    <w:rsid w:val="00A4705D"/>
    <w:rsid w:val="00A47537"/>
    <w:rsid w:val="00A5137B"/>
    <w:rsid w:val="00A616B9"/>
    <w:rsid w:val="00A72798"/>
    <w:rsid w:val="00A819C3"/>
    <w:rsid w:val="00A96C3B"/>
    <w:rsid w:val="00AA6453"/>
    <w:rsid w:val="00AC09B9"/>
    <w:rsid w:val="00AC3E33"/>
    <w:rsid w:val="00AD576A"/>
    <w:rsid w:val="00AF554A"/>
    <w:rsid w:val="00B00F0C"/>
    <w:rsid w:val="00B04423"/>
    <w:rsid w:val="00B21742"/>
    <w:rsid w:val="00B222DC"/>
    <w:rsid w:val="00B317FC"/>
    <w:rsid w:val="00B43BC0"/>
    <w:rsid w:val="00B46B83"/>
    <w:rsid w:val="00B531D9"/>
    <w:rsid w:val="00B57F4C"/>
    <w:rsid w:val="00B748AE"/>
    <w:rsid w:val="00B84103"/>
    <w:rsid w:val="00BA17A0"/>
    <w:rsid w:val="00BB06B3"/>
    <w:rsid w:val="00BB4B08"/>
    <w:rsid w:val="00BB5F76"/>
    <w:rsid w:val="00BC2076"/>
    <w:rsid w:val="00BC5E39"/>
    <w:rsid w:val="00BD01FD"/>
    <w:rsid w:val="00BD64FB"/>
    <w:rsid w:val="00BE599A"/>
    <w:rsid w:val="00BF6F23"/>
    <w:rsid w:val="00C026D7"/>
    <w:rsid w:val="00C037C2"/>
    <w:rsid w:val="00C05DB9"/>
    <w:rsid w:val="00C118A1"/>
    <w:rsid w:val="00C12557"/>
    <w:rsid w:val="00C32369"/>
    <w:rsid w:val="00C37EE1"/>
    <w:rsid w:val="00C5364E"/>
    <w:rsid w:val="00C573E9"/>
    <w:rsid w:val="00C64BFD"/>
    <w:rsid w:val="00C7497D"/>
    <w:rsid w:val="00C7549D"/>
    <w:rsid w:val="00C75932"/>
    <w:rsid w:val="00C76EB4"/>
    <w:rsid w:val="00CB121B"/>
    <w:rsid w:val="00CD56BA"/>
    <w:rsid w:val="00CE1A7B"/>
    <w:rsid w:val="00CE3F15"/>
    <w:rsid w:val="00CE76BE"/>
    <w:rsid w:val="00CF111A"/>
    <w:rsid w:val="00CF49F8"/>
    <w:rsid w:val="00D011D6"/>
    <w:rsid w:val="00D06585"/>
    <w:rsid w:val="00D07138"/>
    <w:rsid w:val="00D07387"/>
    <w:rsid w:val="00D1313D"/>
    <w:rsid w:val="00D41962"/>
    <w:rsid w:val="00D76E5F"/>
    <w:rsid w:val="00DA7AD2"/>
    <w:rsid w:val="00DB0E5C"/>
    <w:rsid w:val="00DB4384"/>
    <w:rsid w:val="00DB7C1E"/>
    <w:rsid w:val="00E009BE"/>
    <w:rsid w:val="00E01F98"/>
    <w:rsid w:val="00E02DAB"/>
    <w:rsid w:val="00E16AD6"/>
    <w:rsid w:val="00E17368"/>
    <w:rsid w:val="00E23AFE"/>
    <w:rsid w:val="00E55738"/>
    <w:rsid w:val="00E62B5D"/>
    <w:rsid w:val="00E81C5A"/>
    <w:rsid w:val="00E91011"/>
    <w:rsid w:val="00EA0F97"/>
    <w:rsid w:val="00EA6913"/>
    <w:rsid w:val="00EC1704"/>
    <w:rsid w:val="00EC276C"/>
    <w:rsid w:val="00EE4574"/>
    <w:rsid w:val="00EF4A34"/>
    <w:rsid w:val="00F0059D"/>
    <w:rsid w:val="00F07B6D"/>
    <w:rsid w:val="00F11671"/>
    <w:rsid w:val="00F22C34"/>
    <w:rsid w:val="00F26C38"/>
    <w:rsid w:val="00F317A4"/>
    <w:rsid w:val="00F31AD1"/>
    <w:rsid w:val="00F34808"/>
    <w:rsid w:val="00F37469"/>
    <w:rsid w:val="00F43F84"/>
    <w:rsid w:val="00F47AD6"/>
    <w:rsid w:val="00F50E38"/>
    <w:rsid w:val="00F539AB"/>
    <w:rsid w:val="00F91312"/>
    <w:rsid w:val="00F948F2"/>
    <w:rsid w:val="00FB7226"/>
    <w:rsid w:val="00FE74F5"/>
    <w:rsid w:val="00FF0FD0"/>
    <w:rsid w:val="00FF2A4D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AC62FA"/>
  <w15:docId w15:val="{4DDA27F9-8A89-AE4D-A87C-A68AF8D73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FDA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86A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6222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6A66"/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586A66"/>
    <w:rPr>
      <w:b/>
      <w:bCs/>
    </w:rPr>
  </w:style>
  <w:style w:type="character" w:styleId="a4">
    <w:name w:val="Emphasis"/>
    <w:basedOn w:val="a0"/>
    <w:uiPriority w:val="20"/>
    <w:qFormat/>
    <w:rsid w:val="00586A66"/>
    <w:rPr>
      <w:i/>
      <w:iCs/>
    </w:rPr>
  </w:style>
  <w:style w:type="paragraph" w:styleId="a5">
    <w:name w:val="List Paragraph"/>
    <w:basedOn w:val="a"/>
    <w:uiPriority w:val="34"/>
    <w:qFormat/>
    <w:rsid w:val="00586A6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E3F1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F1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348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34808"/>
    <w:rPr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F348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34808"/>
    <w:rPr>
      <w:sz w:val="22"/>
      <w:szCs w:val="22"/>
    </w:rPr>
  </w:style>
  <w:style w:type="paragraph" w:styleId="ac">
    <w:name w:val="caption"/>
    <w:basedOn w:val="a"/>
    <w:next w:val="a"/>
    <w:uiPriority w:val="35"/>
    <w:unhideWhenUsed/>
    <w:qFormat/>
    <w:rsid w:val="00574B65"/>
    <w:rPr>
      <w:b/>
      <w:bCs/>
      <w:color w:val="4F81BD" w:themeColor="accent1"/>
      <w:sz w:val="18"/>
      <w:szCs w:val="18"/>
    </w:rPr>
  </w:style>
  <w:style w:type="table" w:styleId="ad">
    <w:name w:val="Table Grid"/>
    <w:basedOn w:val="a1"/>
    <w:uiPriority w:val="39"/>
    <w:rsid w:val="00F07B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d"/>
    <w:uiPriority w:val="39"/>
    <w:rsid w:val="00A110B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uiPriority w:val="99"/>
    <w:semiHidden/>
    <w:unhideWhenUsed/>
    <w:rsid w:val="00EF4A34"/>
  </w:style>
  <w:style w:type="character" w:customStyle="1" w:styleId="20">
    <w:name w:val="Заголовок 2 Знак"/>
    <w:basedOn w:val="a0"/>
    <w:link w:val="2"/>
    <w:uiPriority w:val="9"/>
    <w:semiHidden/>
    <w:rsid w:val="009622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">
    <w:name w:val="Normal (Web)"/>
    <w:basedOn w:val="a"/>
    <w:uiPriority w:val="99"/>
    <w:unhideWhenUsed/>
    <w:rsid w:val="004369D6"/>
    <w:pPr>
      <w:spacing w:before="100" w:beforeAutospacing="1" w:after="100" w:afterAutospacing="1"/>
    </w:pPr>
  </w:style>
  <w:style w:type="character" w:styleId="af0">
    <w:name w:val="Hyperlink"/>
    <w:basedOn w:val="a0"/>
    <w:uiPriority w:val="99"/>
    <w:unhideWhenUsed/>
    <w:rsid w:val="00F539A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rsid w:val="00F539AB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49377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0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14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20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4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0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40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9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47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75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8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2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1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6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69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15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94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06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9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99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61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85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26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6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4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75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3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11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53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478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2547263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229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4598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1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99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704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86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494080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1766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5065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55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534781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28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921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063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479503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8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8044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9712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5488745">
                          <w:marLeft w:val="7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500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27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6312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4390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266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03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4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788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051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403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840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5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90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0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10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9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305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7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0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28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gost-22853-86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120003510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564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13799-2208-43F1-8327-184FA2D9E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Петров Игорь Валерьевич</cp:lastModifiedBy>
  <cp:revision>6</cp:revision>
  <cp:lastPrinted>2020-09-10T04:56:00Z</cp:lastPrinted>
  <dcterms:created xsi:type="dcterms:W3CDTF">2026-06-10T23:32:00Z</dcterms:created>
  <dcterms:modified xsi:type="dcterms:W3CDTF">2026-06-19T05:21:00Z</dcterms:modified>
</cp:coreProperties>
</file>